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48AD" w14:textId="77777777"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77119F70" wp14:editId="7A1E951A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14:paraId="035307F1" w14:textId="77777777"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14:paraId="23645C07" w14:textId="77777777"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14:paraId="5C2B4A37" w14:textId="77777777" w:rsidR="00B13F63" w:rsidRDefault="00B13F63"/>
    <w:p w14:paraId="03CB1060" w14:textId="77777777" w:rsidR="008732EA" w:rsidRDefault="008732EA"/>
    <w:p w14:paraId="203FF809" w14:textId="77777777" w:rsidR="008732EA" w:rsidRDefault="008732EA"/>
    <w:p w14:paraId="511B3DD8" w14:textId="77777777" w:rsidR="008732EA" w:rsidRDefault="00326FC2">
      <w:r>
        <w:t xml:space="preserve"> </w:t>
      </w:r>
    </w:p>
    <w:p w14:paraId="1D2079BD" w14:textId="77777777" w:rsidR="00D57113" w:rsidRDefault="00D57113">
      <w:bookmarkStart w:id="0" w:name="_GoBack"/>
      <w:bookmarkEnd w:id="0"/>
    </w:p>
    <w:p w14:paraId="01EAFB37" w14:textId="77777777" w:rsidR="00D57113" w:rsidRDefault="00D57113" w:rsidP="00D57113">
      <w:pPr>
        <w:jc w:val="center"/>
      </w:pPr>
    </w:p>
    <w:p w14:paraId="2EB41F42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F1FFC3F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91CE27E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14:paraId="0429BAF1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14:paraId="4FF567BF" w14:textId="77777777"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499ED12" w14:textId="5D6259CA"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8B146A">
        <w:rPr>
          <w:rFonts w:ascii="Arial" w:hAnsi="Arial" w:cs="Arial"/>
          <w:b/>
          <w:sz w:val="32"/>
          <w:szCs w:val="32"/>
        </w:rPr>
        <w:t xml:space="preserve">studeni </w:t>
      </w:r>
      <w:r w:rsidR="009C3F5D">
        <w:rPr>
          <w:rFonts w:ascii="Arial" w:hAnsi="Arial" w:cs="Arial"/>
          <w:b/>
          <w:sz w:val="32"/>
          <w:szCs w:val="32"/>
        </w:rPr>
        <w:t>2019.</w:t>
      </w:r>
    </w:p>
    <w:p w14:paraId="7028877B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DE25F82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076F8BC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F311D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4178E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148546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EDB385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B0CD5D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67485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F307FA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29DA1E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457EC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C1550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8BAA4EF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B56480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8162143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406F6B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326E6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BC2C65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04F7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035BA90" w14:textId="480CC17A" w:rsidR="00320CFA" w:rsidRDefault="009915C3" w:rsidP="009915C3">
      <w:pPr>
        <w:tabs>
          <w:tab w:val="left" w:pos="694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1842E57B" w14:textId="77777777"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14:paraId="596A57E1" w14:textId="77777777"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14:paraId="05A02C2E" w14:textId="77777777" w:rsidR="005A0E90" w:rsidRDefault="005A0E90" w:rsidP="0046436D">
      <w:pPr>
        <w:rPr>
          <w:rFonts w:ascii="Arial" w:hAnsi="Arial" w:cs="Arial"/>
          <w:b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-872695460"/>
        <w:docPartObj>
          <w:docPartGallery w:val="Table of Contents"/>
          <w:docPartUnique/>
        </w:docPartObj>
      </w:sdtPr>
      <w:sdtEndPr/>
      <w:sdtContent>
        <w:p w14:paraId="551D16D9" w14:textId="611B0E3C" w:rsidR="009915C3" w:rsidRPr="00B30E90" w:rsidRDefault="009915C3">
          <w:pPr>
            <w:pStyle w:val="TOCNaslov"/>
            <w:rPr>
              <w:color w:val="auto"/>
            </w:rPr>
          </w:pPr>
          <w:r w:rsidRPr="00B30E90">
            <w:rPr>
              <w:color w:val="auto"/>
            </w:rPr>
            <w:t>Sadržaj</w:t>
          </w:r>
        </w:p>
        <w:p w14:paraId="5C963D19" w14:textId="3B6B44CC" w:rsidR="0090596F" w:rsidRDefault="009915C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r w:rsidRPr="00B30E90">
            <w:fldChar w:fldCharType="begin"/>
          </w:r>
          <w:r w:rsidRPr="00B30E90">
            <w:instrText xml:space="preserve"> TOC \o "1-3" \h \z \u </w:instrText>
          </w:r>
          <w:r w:rsidRPr="00B30E90">
            <w:fldChar w:fldCharType="separate"/>
          </w:r>
          <w:hyperlink w:anchor="_Toc26960492" w:history="1">
            <w:r w:rsidR="0090596F" w:rsidRPr="000B534E">
              <w:rPr>
                <w:rStyle w:val="Hiperveza"/>
              </w:rPr>
              <w:t>I. UVOD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_Toc26960492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2</w:t>
            </w:r>
            <w:r w:rsidR="0090596F">
              <w:rPr>
                <w:webHidden/>
              </w:rPr>
              <w:fldChar w:fldCharType="end"/>
            </w:r>
          </w:hyperlink>
        </w:p>
        <w:p w14:paraId="0AB2E105" w14:textId="634C37D2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493" w:history="1">
            <w:r w:rsidR="0090596F" w:rsidRPr="000B534E">
              <w:rPr>
                <w:rStyle w:val="Hiperveza"/>
              </w:rPr>
              <w:t>II. PRIKAZ POSLOVANJA ZEMLJIŠNOKNJIŽNIH ODJELA OPĆINSKIH SUDOVA RH OD 1. DO 30. STUDENOG 2019.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_Toc26960493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3</w:t>
            </w:r>
            <w:r w:rsidR="0090596F">
              <w:rPr>
                <w:webHidden/>
              </w:rPr>
              <w:fldChar w:fldCharType="end"/>
            </w:r>
          </w:hyperlink>
        </w:p>
        <w:p w14:paraId="0B6F36BD" w14:textId="56D48E1A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494" w:history="1">
            <w:r w:rsidR="0090596F" w:rsidRPr="000B534E">
              <w:rPr>
                <w:rStyle w:val="Hiperveza"/>
              </w:rPr>
              <w:t>III. KOEFICIJENT AŽURNOSTI I VRIJEME RJEŠAVANJA REDOVNIH ZK PREDMETA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_Toc26960494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10</w:t>
            </w:r>
            <w:r w:rsidR="0090596F">
              <w:rPr>
                <w:webHidden/>
              </w:rPr>
              <w:fldChar w:fldCharType="end"/>
            </w:r>
          </w:hyperlink>
        </w:p>
        <w:p w14:paraId="4493B3CC" w14:textId="7A180DFB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495" w:history="1">
            <w:r w:rsidR="0090596F" w:rsidRPr="000B534E">
              <w:rPr>
                <w:rStyle w:val="Hiperveza"/>
              </w:rPr>
              <w:t>IV. POSTOTAK RIJEŠENIH REDOVNIH ZK PREDMETA U ODNOSU NA MJESEČNI PRILIV REDOVNIH ZK PREDMETA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_Toc26960495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15</w:t>
            </w:r>
            <w:r w:rsidR="0090596F">
              <w:rPr>
                <w:webHidden/>
              </w:rPr>
              <w:fldChar w:fldCharType="end"/>
            </w:r>
          </w:hyperlink>
        </w:p>
        <w:p w14:paraId="7165695B" w14:textId="4DAA4F5B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496" w:history="1">
            <w:r w:rsidR="0090596F" w:rsidRPr="000B534E">
              <w:rPr>
                <w:rStyle w:val="Hiperveza"/>
              </w:rPr>
              <w:t>V. ZEMLJIŠNOKNJIŽNI ODJELI PREMA BROJU NERIJEŠENIH REDOVNIH ZK PREDMETA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_Toc26960496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19</w:t>
            </w:r>
            <w:r w:rsidR="0090596F">
              <w:rPr>
                <w:webHidden/>
              </w:rPr>
              <w:fldChar w:fldCharType="end"/>
            </w:r>
          </w:hyperlink>
        </w:p>
        <w:p w14:paraId="5A87B680" w14:textId="08DFCC23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497" w:history="1">
            <w:r w:rsidR="0090596F" w:rsidRPr="000B534E">
              <w:rPr>
                <w:rStyle w:val="Hiperveza"/>
              </w:rPr>
              <w:t>VI. ZEMLJIŠNOKNJIŽNI ODJELI S VIŠE OD 1.000 NERIJEŠENIH REDOVNIH ZK PREDMETA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_Toc26960497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20</w:t>
            </w:r>
            <w:r w:rsidR="0090596F">
              <w:rPr>
                <w:webHidden/>
              </w:rPr>
              <w:fldChar w:fldCharType="end"/>
            </w:r>
          </w:hyperlink>
        </w:p>
        <w:p w14:paraId="237142D0" w14:textId="01005228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498" w:history="1">
            <w:r w:rsidR="0090596F" w:rsidRPr="000B534E">
              <w:rPr>
                <w:rStyle w:val="Hiperveza"/>
              </w:rPr>
              <w:t>VII. PREGLED AKTIVNOSTI OPĆINSKOG GRAĐANSKOG SUDA U ZAGREBU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_Toc26960498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22</w:t>
            </w:r>
            <w:r w:rsidR="0090596F">
              <w:rPr>
                <w:webHidden/>
              </w:rPr>
              <w:fldChar w:fldCharType="end"/>
            </w:r>
          </w:hyperlink>
        </w:p>
        <w:p w14:paraId="4B1CF822" w14:textId="6A9E0F71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499" w:history="1">
            <w:r w:rsidR="0090596F" w:rsidRPr="000B534E">
              <w:rPr>
                <w:rStyle w:val="Hiperveza"/>
              </w:rPr>
              <w:t>VIII. PREGLED AKTIVNOSTI  OPĆINSKOG SUDA U SPLITU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_Toc26960499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23</w:t>
            </w:r>
            <w:r w:rsidR="0090596F">
              <w:rPr>
                <w:webHidden/>
              </w:rPr>
              <w:fldChar w:fldCharType="end"/>
            </w:r>
          </w:hyperlink>
        </w:p>
        <w:p w14:paraId="316810A3" w14:textId="7B9C0DE8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500" w:history="1">
            <w:r w:rsidR="0090596F" w:rsidRPr="000B534E">
              <w:rPr>
                <w:rStyle w:val="Hiperveza"/>
              </w:rPr>
              <w:t>IX. PREGLED AKTIVNOSTI OPĆINSKOG SUDA U NOVOM ZAGREBU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_Toc26960500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24</w:t>
            </w:r>
            <w:r w:rsidR="0090596F">
              <w:rPr>
                <w:webHidden/>
              </w:rPr>
              <w:fldChar w:fldCharType="end"/>
            </w:r>
          </w:hyperlink>
        </w:p>
        <w:p w14:paraId="0053005B" w14:textId="0A575CDC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501" w:history="1">
            <w:r w:rsidR="0090596F" w:rsidRPr="000B534E">
              <w:rPr>
                <w:rStyle w:val="Hiperveza"/>
              </w:rPr>
              <w:t>X. STRUKTURA ZEMLJIŠNOKNJIŽNIH PREDMETA PREMA SLOŽENOSTI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_Toc26960501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25</w:t>
            </w:r>
            <w:r w:rsidR="0090596F">
              <w:rPr>
                <w:webHidden/>
              </w:rPr>
              <w:fldChar w:fldCharType="end"/>
            </w:r>
          </w:hyperlink>
        </w:p>
        <w:p w14:paraId="0B414CF2" w14:textId="06D1709D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502" w:history="1">
            <w:r w:rsidR="0090596F" w:rsidRPr="000B534E">
              <w:rPr>
                <w:rStyle w:val="Hiperveza"/>
              </w:rPr>
              <w:t>XI. INTENZITET AKTIVNOSTI U ODNOSU NA PRETHODNI MJESEC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_Toc26960502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37</w:t>
            </w:r>
            <w:r w:rsidR="0090596F">
              <w:rPr>
                <w:webHidden/>
              </w:rPr>
              <w:fldChar w:fldCharType="end"/>
            </w:r>
          </w:hyperlink>
        </w:p>
        <w:p w14:paraId="6331A7FF" w14:textId="62EF4AC9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503" w:history="1">
            <w:r w:rsidR="0090596F" w:rsidRPr="000B534E">
              <w:rPr>
                <w:rStyle w:val="Hiperveza"/>
              </w:rPr>
              <w:t>XII. ELEKTRONIČKO POSLOVANJE U ZEMLJIŠNOKNJIŽNIM ODJELIMA OSRH-a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_Toc26960503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38</w:t>
            </w:r>
            <w:r w:rsidR="0090596F">
              <w:rPr>
                <w:webHidden/>
              </w:rPr>
              <w:fldChar w:fldCharType="end"/>
            </w:r>
          </w:hyperlink>
        </w:p>
        <w:p w14:paraId="0306BFD1" w14:textId="69C38895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504" w:history="1">
            <w:r w:rsidR="0090596F" w:rsidRPr="000B534E">
              <w:rPr>
                <w:rStyle w:val="Hiperveza"/>
              </w:rPr>
              <w:t>XIII. PRAĆENJE AKTIVNOSTI ZEMLJIŠNOKNJIŽNIH ODJELA OD KOLOVOZA 2004. DO 30. STUDENOG 2019.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_Toc26960504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39</w:t>
            </w:r>
            <w:r w:rsidR="0090596F">
              <w:rPr>
                <w:webHidden/>
              </w:rPr>
              <w:fldChar w:fldCharType="end"/>
            </w:r>
          </w:hyperlink>
        </w:p>
        <w:p w14:paraId="34F9657B" w14:textId="0EB76FB5" w:rsidR="0090596F" w:rsidRDefault="00CD385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6960505" w:history="1">
            <w:r w:rsidR="0090596F" w:rsidRPr="000B534E">
              <w:rPr>
                <w:rStyle w:val="Hiperveza"/>
              </w:rPr>
              <w:t>XIV. POPIS TABLICA, GRAFIKONA</w:t>
            </w:r>
            <w:r w:rsidR="0090596F">
              <w:rPr>
                <w:webHidden/>
              </w:rPr>
              <w:tab/>
            </w:r>
            <w:r w:rsidR="0090596F">
              <w:rPr>
                <w:webHidden/>
              </w:rPr>
              <w:fldChar w:fldCharType="begin"/>
            </w:r>
            <w:r w:rsidR="0090596F">
              <w:rPr>
                <w:webHidden/>
              </w:rPr>
              <w:instrText xml:space="preserve"> PAGEREF _Toc26960505 \h </w:instrText>
            </w:r>
            <w:r w:rsidR="0090596F">
              <w:rPr>
                <w:webHidden/>
              </w:rPr>
            </w:r>
            <w:r w:rsidR="0090596F">
              <w:rPr>
                <w:webHidden/>
              </w:rPr>
              <w:fldChar w:fldCharType="separate"/>
            </w:r>
            <w:r w:rsidR="009B1DED">
              <w:rPr>
                <w:webHidden/>
              </w:rPr>
              <w:t>45</w:t>
            </w:r>
            <w:r w:rsidR="0090596F">
              <w:rPr>
                <w:webHidden/>
              </w:rPr>
              <w:fldChar w:fldCharType="end"/>
            </w:r>
          </w:hyperlink>
        </w:p>
        <w:p w14:paraId="580253FA" w14:textId="44BB32BC" w:rsidR="009915C3" w:rsidRDefault="009915C3">
          <w:r w:rsidRPr="00B30E90">
            <w:rPr>
              <w:b/>
              <w:bCs/>
            </w:rPr>
            <w:fldChar w:fldCharType="end"/>
          </w:r>
        </w:p>
      </w:sdtContent>
    </w:sdt>
    <w:p w14:paraId="4F233C08" w14:textId="77777777" w:rsidR="00C34D20" w:rsidRPr="00476534" w:rsidRDefault="00C34D20" w:rsidP="00C6171B">
      <w:pPr>
        <w:pStyle w:val="Naslov3"/>
      </w:pPr>
    </w:p>
    <w:p w14:paraId="15C2D048" w14:textId="77777777"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14:paraId="6DBD17AB" w14:textId="77777777" w:rsidR="00C34D20" w:rsidRDefault="00C34D20" w:rsidP="00C6171B">
      <w:pPr>
        <w:jc w:val="both"/>
        <w:rPr>
          <w:rFonts w:ascii="Arial" w:hAnsi="Arial" w:cs="Arial"/>
          <w:b/>
        </w:rPr>
      </w:pPr>
    </w:p>
    <w:p w14:paraId="0A420033" w14:textId="77777777" w:rsidR="00C34D20" w:rsidRDefault="00C34D20" w:rsidP="0046436D">
      <w:pPr>
        <w:rPr>
          <w:rFonts w:ascii="Arial" w:hAnsi="Arial" w:cs="Arial"/>
          <w:b/>
        </w:rPr>
      </w:pPr>
    </w:p>
    <w:p w14:paraId="210E486C" w14:textId="77777777" w:rsidR="00C34D20" w:rsidRDefault="00C34D20" w:rsidP="0046436D">
      <w:pPr>
        <w:rPr>
          <w:rFonts w:ascii="Arial" w:hAnsi="Arial" w:cs="Arial"/>
          <w:b/>
        </w:rPr>
      </w:pPr>
    </w:p>
    <w:p w14:paraId="3BFD0AEF" w14:textId="77777777" w:rsidR="00C34D20" w:rsidRDefault="00C34D20" w:rsidP="0046436D">
      <w:pPr>
        <w:rPr>
          <w:rFonts w:ascii="Arial" w:hAnsi="Arial" w:cs="Arial"/>
          <w:b/>
        </w:rPr>
      </w:pPr>
    </w:p>
    <w:p w14:paraId="75995966" w14:textId="77777777" w:rsidR="005A0E90" w:rsidRDefault="005A0E90" w:rsidP="0046436D">
      <w:pPr>
        <w:rPr>
          <w:rFonts w:ascii="Arial" w:hAnsi="Arial" w:cs="Arial"/>
          <w:b/>
        </w:rPr>
      </w:pPr>
    </w:p>
    <w:p w14:paraId="17079172" w14:textId="77777777" w:rsidR="005A0E90" w:rsidRDefault="005A0E90" w:rsidP="0046436D">
      <w:pPr>
        <w:rPr>
          <w:rFonts w:ascii="Arial" w:hAnsi="Arial" w:cs="Arial"/>
          <w:b/>
        </w:rPr>
      </w:pPr>
    </w:p>
    <w:p w14:paraId="186391C4" w14:textId="77777777" w:rsidR="005A0E90" w:rsidRDefault="005A0E90" w:rsidP="0046436D">
      <w:pPr>
        <w:rPr>
          <w:rFonts w:ascii="Arial" w:hAnsi="Arial" w:cs="Arial"/>
          <w:b/>
        </w:rPr>
      </w:pPr>
    </w:p>
    <w:p w14:paraId="3EDBCD64" w14:textId="77777777" w:rsidR="005A0E90" w:rsidRDefault="005A0E90" w:rsidP="0046436D">
      <w:pPr>
        <w:rPr>
          <w:rFonts w:ascii="Arial" w:hAnsi="Arial" w:cs="Arial"/>
          <w:b/>
        </w:rPr>
      </w:pPr>
    </w:p>
    <w:p w14:paraId="11635038" w14:textId="77777777" w:rsidR="005A0E90" w:rsidRDefault="005A0E90" w:rsidP="0046436D">
      <w:pPr>
        <w:rPr>
          <w:rFonts w:ascii="Arial" w:hAnsi="Arial" w:cs="Arial"/>
          <w:b/>
        </w:rPr>
      </w:pPr>
    </w:p>
    <w:p w14:paraId="2A09347C" w14:textId="77777777"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E2F3F1B" w14:textId="77777777" w:rsidR="005A0E90" w:rsidRDefault="005A0E90" w:rsidP="0046436D">
      <w:pPr>
        <w:rPr>
          <w:rFonts w:ascii="Arial" w:hAnsi="Arial" w:cs="Arial"/>
          <w:b/>
        </w:rPr>
      </w:pPr>
    </w:p>
    <w:p w14:paraId="3594C248" w14:textId="77777777" w:rsidR="005A0E90" w:rsidRDefault="005A0E90" w:rsidP="0046436D">
      <w:pPr>
        <w:rPr>
          <w:rFonts w:ascii="Arial" w:hAnsi="Arial" w:cs="Arial"/>
          <w:b/>
        </w:rPr>
      </w:pPr>
    </w:p>
    <w:p w14:paraId="26EE04F9" w14:textId="77777777" w:rsidR="009421C1" w:rsidRDefault="009421C1" w:rsidP="004D3425">
      <w:pPr>
        <w:rPr>
          <w:rFonts w:ascii="Arial" w:hAnsi="Arial" w:cs="Arial"/>
          <w:b/>
        </w:rPr>
      </w:pPr>
    </w:p>
    <w:p w14:paraId="14417C82" w14:textId="77777777" w:rsidR="00F50194" w:rsidRDefault="00F50194" w:rsidP="004D3425">
      <w:pPr>
        <w:rPr>
          <w:rFonts w:ascii="Arial" w:hAnsi="Arial" w:cs="Arial"/>
          <w:b/>
        </w:rPr>
      </w:pPr>
    </w:p>
    <w:p w14:paraId="2F52359C" w14:textId="77777777" w:rsidR="00F50194" w:rsidRDefault="00F50194" w:rsidP="004D3425">
      <w:pPr>
        <w:rPr>
          <w:rFonts w:ascii="Arial" w:hAnsi="Arial" w:cs="Arial"/>
          <w:b/>
        </w:rPr>
      </w:pPr>
    </w:p>
    <w:p w14:paraId="318E4E65" w14:textId="08A59397" w:rsidR="00476534" w:rsidRDefault="00476534" w:rsidP="004D3425">
      <w:pPr>
        <w:rPr>
          <w:rFonts w:ascii="Arial" w:hAnsi="Arial" w:cs="Arial"/>
          <w:b/>
        </w:rPr>
      </w:pPr>
    </w:p>
    <w:p w14:paraId="3B62432C" w14:textId="77777777" w:rsidR="004657FC" w:rsidRPr="00795A5F" w:rsidRDefault="00F3226B" w:rsidP="009915C3">
      <w:pPr>
        <w:pStyle w:val="Naslov1"/>
        <w:rPr>
          <w:sz w:val="24"/>
          <w:szCs w:val="24"/>
        </w:rPr>
      </w:pPr>
      <w:bookmarkStart w:id="1" w:name="_Toc487524686"/>
      <w:bookmarkStart w:id="2" w:name="_Toc26960492"/>
      <w:r w:rsidRPr="00795A5F">
        <w:rPr>
          <w:sz w:val="24"/>
          <w:szCs w:val="24"/>
        </w:rPr>
        <w:lastRenderedPageBreak/>
        <w:t xml:space="preserve">I. </w:t>
      </w:r>
      <w:r w:rsidR="004D3425" w:rsidRPr="00795A5F">
        <w:rPr>
          <w:sz w:val="24"/>
          <w:szCs w:val="24"/>
        </w:rPr>
        <w:t>UVOD</w:t>
      </w:r>
      <w:bookmarkEnd w:id="1"/>
      <w:bookmarkEnd w:id="2"/>
    </w:p>
    <w:p w14:paraId="43B7B797" w14:textId="77777777" w:rsidR="004D3425" w:rsidRDefault="004D3425" w:rsidP="004D3425">
      <w:pPr>
        <w:rPr>
          <w:rFonts w:ascii="Arial" w:hAnsi="Arial" w:cs="Arial"/>
          <w:b/>
        </w:rPr>
      </w:pPr>
    </w:p>
    <w:p w14:paraId="7A0AF611" w14:textId="77777777"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14:paraId="118EDEB1" w14:textId="77777777"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14:paraId="3101F129" w14:textId="77777777"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14:paraId="328D88F6" w14:textId="77777777"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14:paraId="7ACC21C0" w14:textId="77777777"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14:paraId="0437C188" w14:textId="77777777"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14:paraId="6A083EC4" w14:textId="77777777"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14:paraId="75004F0C" w14:textId="77777777" w:rsidR="00522D75" w:rsidRPr="00522D75" w:rsidRDefault="00522D75" w:rsidP="00522D7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22D75">
        <w:rPr>
          <w:rFonts w:ascii="Arial" w:hAnsi="Arial" w:cs="Arial"/>
          <w:sz w:val="22"/>
          <w:szCs w:val="22"/>
          <w:lang w:val="hr-HR"/>
        </w:rPr>
        <w:t>Od ožujka 2017. donošenjem Pravilnika o tehničkim i drugim uvjetima elektroničkog poslovanja u zemljišnim knjigama („Narodne novine“, broj 119/15., 23/17. i 106/18.) pored postojeće mogućnosti izdavanja zemljišnoknjižnih izvadaka elektroničkim putem omogućeno je i podnošenje prijedloga za upis javnim bilježnicima i odvjetnicima, a od studenog 2019. Pravilnikom o elektroničkom poslovanju korisnika i ovlaštenih korisnika sustava zemljišnih knjiga („Narodne novine“, broj 108/19.) omogućeno je podnošenje prijedloga za upis nadležnom državnom odvjetništvu.</w:t>
      </w:r>
    </w:p>
    <w:p w14:paraId="5C04B683" w14:textId="27E56B68" w:rsidR="00B27BDE" w:rsidRPr="00873BF9" w:rsidRDefault="00522D75" w:rsidP="00522D75">
      <w:pPr>
        <w:jc w:val="both"/>
        <w:rPr>
          <w:rFonts w:ascii="Arial" w:hAnsi="Arial" w:cs="Arial"/>
          <w:sz w:val="22"/>
          <w:szCs w:val="22"/>
        </w:rPr>
      </w:pPr>
      <w:r w:rsidRPr="00522D75">
        <w:rPr>
          <w:rFonts w:ascii="Arial" w:hAnsi="Arial" w:cs="Arial"/>
          <w:sz w:val="22"/>
          <w:szCs w:val="22"/>
          <w:lang w:val="hr-HR"/>
        </w:rPr>
        <w:t>U okviru praćenja redovne statistike zemljišnoknjižnih odjela prati se i intenzitet elektroničkog poslovanja u zemljišnim knjigama primjenom statističkih podataka iz Zajedničkog informacijskog sustava zemljišnih knjiga i katastra (ZIS-a) odnosno One Stop Shop sustava kao podsustava ZIS-a.</w:t>
      </w:r>
    </w:p>
    <w:p w14:paraId="3BDAA7E4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4E67A9AC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79E50F23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6382A1E1" w14:textId="77777777"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14:paraId="258931CC" w14:textId="77777777" w:rsidR="004D3425" w:rsidRDefault="004D3425" w:rsidP="004D3425">
      <w:pPr>
        <w:rPr>
          <w:rFonts w:ascii="Arial" w:hAnsi="Arial" w:cs="Arial"/>
          <w:b/>
        </w:rPr>
      </w:pPr>
    </w:p>
    <w:p w14:paraId="1B4818A8" w14:textId="77777777" w:rsidR="004D3425" w:rsidRDefault="004D3425" w:rsidP="004D3425">
      <w:pPr>
        <w:rPr>
          <w:rFonts w:ascii="Arial" w:hAnsi="Arial" w:cs="Arial"/>
          <w:b/>
        </w:rPr>
      </w:pPr>
    </w:p>
    <w:p w14:paraId="37E6ABB0" w14:textId="77777777" w:rsidR="004D3425" w:rsidRDefault="004D3425" w:rsidP="004D3425">
      <w:pPr>
        <w:rPr>
          <w:rFonts w:ascii="Arial" w:hAnsi="Arial" w:cs="Arial"/>
          <w:b/>
        </w:rPr>
      </w:pPr>
    </w:p>
    <w:p w14:paraId="275563CB" w14:textId="77777777" w:rsidR="004D3425" w:rsidRDefault="004D3425" w:rsidP="004D3425">
      <w:pPr>
        <w:rPr>
          <w:rFonts w:ascii="Arial" w:hAnsi="Arial" w:cs="Arial"/>
          <w:b/>
        </w:rPr>
      </w:pPr>
    </w:p>
    <w:p w14:paraId="11E228F5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C49FA0D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D0A7D4C" w14:textId="77777777"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14:paraId="06758569" w14:textId="3ADDF79D" w:rsidR="00C34D20" w:rsidRPr="00795A5F" w:rsidRDefault="00D90F6B" w:rsidP="009915C3">
      <w:pPr>
        <w:pStyle w:val="Naslov1"/>
        <w:rPr>
          <w:sz w:val="24"/>
          <w:szCs w:val="24"/>
        </w:rPr>
      </w:pPr>
      <w:bookmarkStart w:id="3" w:name="_Toc26960493"/>
      <w:r w:rsidRPr="00795A5F">
        <w:rPr>
          <w:sz w:val="24"/>
          <w:szCs w:val="24"/>
        </w:rPr>
        <w:lastRenderedPageBreak/>
        <w:t>II</w:t>
      </w:r>
      <w:r w:rsidR="00C34D20" w:rsidRPr="00795A5F">
        <w:rPr>
          <w:sz w:val="24"/>
          <w:szCs w:val="24"/>
        </w:rPr>
        <w:t>.</w:t>
      </w:r>
      <w:r w:rsidR="00CF5DED" w:rsidRPr="00795A5F">
        <w:rPr>
          <w:sz w:val="24"/>
          <w:szCs w:val="24"/>
        </w:rPr>
        <w:t xml:space="preserve"> </w:t>
      </w:r>
      <w:r w:rsidR="00743BE4" w:rsidRPr="00795A5F">
        <w:rPr>
          <w:sz w:val="24"/>
          <w:szCs w:val="24"/>
        </w:rPr>
        <w:t>PRIKAZ POSLOVANJA</w:t>
      </w:r>
      <w:r w:rsidR="006001E7" w:rsidRPr="00795A5F">
        <w:rPr>
          <w:sz w:val="24"/>
          <w:szCs w:val="24"/>
        </w:rPr>
        <w:t xml:space="preserve"> </w:t>
      </w:r>
      <w:r w:rsidR="00263CD8" w:rsidRPr="00795A5F">
        <w:rPr>
          <w:sz w:val="24"/>
          <w:szCs w:val="24"/>
        </w:rPr>
        <w:t xml:space="preserve">ZEMLJIŠNOKNJIŽNIH ODJELA OPĆINSKIH </w:t>
      </w:r>
      <w:r w:rsidR="00B87190" w:rsidRPr="00795A5F">
        <w:rPr>
          <w:sz w:val="24"/>
          <w:szCs w:val="24"/>
        </w:rPr>
        <w:t>SUDOVA</w:t>
      </w:r>
      <w:r w:rsidR="00772DDB" w:rsidRPr="00795A5F">
        <w:rPr>
          <w:sz w:val="24"/>
          <w:szCs w:val="24"/>
        </w:rPr>
        <w:t xml:space="preserve"> RH</w:t>
      </w:r>
      <w:r w:rsidR="00B87190" w:rsidRPr="00795A5F">
        <w:rPr>
          <w:sz w:val="24"/>
          <w:szCs w:val="24"/>
        </w:rPr>
        <w:t xml:space="preserve"> </w:t>
      </w:r>
      <w:r w:rsidR="006001E7" w:rsidRPr="00795A5F">
        <w:rPr>
          <w:sz w:val="24"/>
          <w:szCs w:val="24"/>
        </w:rPr>
        <w:t xml:space="preserve">OD 1. DO </w:t>
      </w:r>
      <w:r w:rsidR="00F743EC">
        <w:rPr>
          <w:sz w:val="24"/>
          <w:szCs w:val="24"/>
        </w:rPr>
        <w:t>30. STUDENOG</w:t>
      </w:r>
      <w:r w:rsidR="006001E7" w:rsidRPr="00795A5F">
        <w:rPr>
          <w:sz w:val="24"/>
          <w:szCs w:val="24"/>
        </w:rPr>
        <w:t xml:space="preserve"> 2019</w:t>
      </w:r>
      <w:r w:rsidR="006818F7" w:rsidRPr="00795A5F">
        <w:rPr>
          <w:sz w:val="24"/>
          <w:szCs w:val="24"/>
        </w:rPr>
        <w:t>.</w:t>
      </w:r>
      <w:bookmarkEnd w:id="3"/>
    </w:p>
    <w:p w14:paraId="658BB47B" w14:textId="77777777"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14:paraId="3B97BA63" w14:textId="6B5CCB7B"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096814">
        <w:rPr>
          <w:rFonts w:ascii="Arial" w:hAnsi="Arial" w:cs="Arial"/>
          <w:b/>
        </w:rPr>
        <w:t xml:space="preserve">studenom </w:t>
      </w:r>
      <w:r>
        <w:rPr>
          <w:rFonts w:ascii="Arial" w:hAnsi="Arial" w:cs="Arial"/>
          <w:b/>
        </w:rPr>
        <w:t xml:space="preserve">2019. </w:t>
      </w:r>
    </w:p>
    <w:p w14:paraId="46D62A6D" w14:textId="77777777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212675DC" w14:textId="4DB3E7F5" w:rsidR="00755D49" w:rsidRPr="007535F8" w:rsidRDefault="00C877E3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Izdan</w:t>
      </w:r>
      <w:r w:rsidR="006E085A">
        <w:rPr>
          <w:rFonts w:ascii="Arial" w:hAnsi="Arial" w:cs="Arial"/>
          <w:sz w:val="22"/>
          <w:szCs w:val="22"/>
        </w:rPr>
        <w:t>o</w:t>
      </w:r>
      <w:r w:rsidR="00755D49" w:rsidRPr="007535F8">
        <w:rPr>
          <w:rFonts w:ascii="Arial" w:hAnsi="Arial" w:cs="Arial"/>
          <w:sz w:val="22"/>
          <w:szCs w:val="22"/>
        </w:rPr>
        <w:t xml:space="preserve"> </w:t>
      </w:r>
      <w:r w:rsidR="000B735D">
        <w:rPr>
          <w:rFonts w:ascii="Arial" w:hAnsi="Arial" w:cs="Arial"/>
          <w:sz w:val="22"/>
          <w:szCs w:val="22"/>
        </w:rPr>
        <w:t xml:space="preserve">je </w:t>
      </w:r>
      <w:r w:rsidR="00096814">
        <w:rPr>
          <w:rFonts w:ascii="Arial" w:hAnsi="Arial" w:cs="Arial"/>
          <w:b/>
          <w:sz w:val="22"/>
          <w:szCs w:val="22"/>
        </w:rPr>
        <w:t>88.841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43BE4">
        <w:rPr>
          <w:rFonts w:ascii="Arial" w:hAnsi="Arial" w:cs="Arial"/>
          <w:sz w:val="22"/>
          <w:szCs w:val="22"/>
        </w:rPr>
        <w:t>;</w:t>
      </w:r>
    </w:p>
    <w:p w14:paraId="5B843FBA" w14:textId="368F94E7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877E3">
        <w:rPr>
          <w:rFonts w:ascii="Arial" w:hAnsi="Arial" w:cs="Arial"/>
          <w:sz w:val="22"/>
          <w:szCs w:val="22"/>
        </w:rPr>
        <w:t>aprimljen</w:t>
      </w:r>
      <w:r w:rsidR="00096814">
        <w:rPr>
          <w:rFonts w:ascii="Arial" w:hAnsi="Arial" w:cs="Arial"/>
          <w:sz w:val="22"/>
          <w:szCs w:val="22"/>
        </w:rPr>
        <w:t>o</w:t>
      </w:r>
      <w:r w:rsidR="00C34D20" w:rsidRPr="007535F8">
        <w:rPr>
          <w:rFonts w:ascii="Arial" w:hAnsi="Arial" w:cs="Arial"/>
          <w:sz w:val="22"/>
          <w:szCs w:val="22"/>
        </w:rPr>
        <w:t xml:space="preserve"> je </w:t>
      </w:r>
      <w:r w:rsidR="00096814">
        <w:rPr>
          <w:rFonts w:ascii="Arial" w:hAnsi="Arial" w:cs="Arial"/>
          <w:b/>
          <w:sz w:val="22"/>
          <w:szCs w:val="22"/>
        </w:rPr>
        <w:t>49.428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r w:rsidR="00C877E3">
        <w:rPr>
          <w:rFonts w:ascii="Arial" w:hAnsi="Arial" w:cs="Arial"/>
          <w:sz w:val="22"/>
          <w:szCs w:val="22"/>
        </w:rPr>
        <w:t>zk predmet</w:t>
      </w:r>
      <w:r w:rsidR="00096814">
        <w:rPr>
          <w:rFonts w:ascii="Arial" w:hAnsi="Arial" w:cs="Arial"/>
          <w:sz w:val="22"/>
          <w:szCs w:val="22"/>
        </w:rPr>
        <w:t>a</w:t>
      </w:r>
      <w:r w:rsidR="00C34D20" w:rsidRPr="007535F8">
        <w:rPr>
          <w:rFonts w:ascii="Arial" w:hAnsi="Arial" w:cs="Arial"/>
          <w:sz w:val="22"/>
          <w:szCs w:val="22"/>
        </w:rPr>
        <w:t xml:space="preserve"> (</w:t>
      </w:r>
      <w:r w:rsidR="00096814">
        <w:rPr>
          <w:rFonts w:ascii="Arial" w:hAnsi="Arial" w:cs="Arial"/>
          <w:sz w:val="22"/>
          <w:szCs w:val="22"/>
        </w:rPr>
        <w:t>46.924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096814">
        <w:rPr>
          <w:rFonts w:ascii="Arial" w:hAnsi="Arial" w:cs="Arial"/>
          <w:sz w:val="22"/>
          <w:szCs w:val="22"/>
        </w:rPr>
        <w:t>2.504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14:paraId="7B8DB55B" w14:textId="148E3CDA"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096814">
        <w:rPr>
          <w:rFonts w:ascii="Arial" w:hAnsi="Arial" w:cs="Arial"/>
          <w:b/>
          <w:sz w:val="22"/>
          <w:szCs w:val="22"/>
        </w:rPr>
        <w:t>49.536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096814">
        <w:rPr>
          <w:rFonts w:ascii="Arial" w:hAnsi="Arial" w:cs="Arial"/>
          <w:sz w:val="22"/>
          <w:szCs w:val="22"/>
        </w:rPr>
        <w:t>47.218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096814">
        <w:rPr>
          <w:rFonts w:ascii="Arial" w:hAnsi="Arial" w:cs="Arial"/>
          <w:sz w:val="22"/>
          <w:szCs w:val="22"/>
        </w:rPr>
        <w:t>2.318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14:paraId="06736EC1" w14:textId="77777777"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56C9DFC" w14:textId="61EE919C"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 xml:space="preserve">vatske iznosi </w:t>
      </w:r>
      <w:r w:rsidR="000E434E">
        <w:rPr>
          <w:rFonts w:ascii="Arial" w:hAnsi="Arial" w:cs="Arial"/>
          <w:sz w:val="22"/>
          <w:szCs w:val="22"/>
        </w:rPr>
        <w:t>79.717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E8235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0E434E">
        <w:rPr>
          <w:rFonts w:ascii="Arial" w:hAnsi="Arial" w:cs="Arial"/>
          <w:b/>
          <w:sz w:val="22"/>
          <w:szCs w:val="22"/>
        </w:rPr>
        <w:t>56.235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0E434E">
        <w:rPr>
          <w:rFonts w:ascii="Arial" w:hAnsi="Arial" w:cs="Arial"/>
          <w:b/>
          <w:sz w:val="22"/>
          <w:szCs w:val="22"/>
        </w:rPr>
        <w:t>23.482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14:paraId="02F5850C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DCF30" w14:textId="34986C75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 xml:space="preserve">, redovni zk predmeti čine </w:t>
      </w:r>
      <w:r w:rsidR="00146C33">
        <w:rPr>
          <w:rFonts w:ascii="Arial" w:hAnsi="Arial" w:cs="Arial"/>
          <w:sz w:val="22"/>
          <w:szCs w:val="22"/>
        </w:rPr>
        <w:t>94,93</w:t>
      </w:r>
      <w:r w:rsidR="00B34CE1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146C33">
        <w:rPr>
          <w:rFonts w:ascii="Arial" w:hAnsi="Arial" w:cs="Arial"/>
          <w:sz w:val="22"/>
          <w:szCs w:val="22"/>
        </w:rPr>
        <w:t>5,07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14:paraId="67023642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AE8804E" w14:textId="16F84325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146C33">
        <w:rPr>
          <w:rFonts w:ascii="Arial" w:hAnsi="Arial" w:cs="Arial"/>
          <w:sz w:val="22"/>
          <w:szCs w:val="22"/>
        </w:rPr>
        <w:t>95,32</w:t>
      </w:r>
      <w:r w:rsidR="009F13B4">
        <w:rPr>
          <w:rFonts w:ascii="Arial" w:hAnsi="Arial" w:cs="Arial"/>
          <w:sz w:val="22"/>
          <w:szCs w:val="22"/>
        </w:rPr>
        <w:t>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327B2D">
        <w:rPr>
          <w:rFonts w:ascii="Arial" w:hAnsi="Arial" w:cs="Arial"/>
          <w:sz w:val="22"/>
          <w:szCs w:val="22"/>
        </w:rPr>
        <w:t xml:space="preserve">se </w:t>
      </w:r>
      <w:r w:rsidR="00146C33">
        <w:rPr>
          <w:rFonts w:ascii="Arial" w:hAnsi="Arial" w:cs="Arial"/>
          <w:sz w:val="22"/>
          <w:szCs w:val="22"/>
        </w:rPr>
        <w:t>4,68</w:t>
      </w:r>
      <w:r w:rsidR="00F42F96">
        <w:rPr>
          <w:rFonts w:ascii="Arial" w:hAnsi="Arial" w:cs="Arial"/>
          <w:sz w:val="22"/>
          <w:szCs w:val="22"/>
        </w:rPr>
        <w:t xml:space="preserve">% </w:t>
      </w:r>
      <w:r w:rsidR="00327B2D">
        <w:rPr>
          <w:rFonts w:ascii="Arial" w:hAnsi="Arial" w:cs="Arial"/>
          <w:sz w:val="22"/>
          <w:szCs w:val="22"/>
        </w:rPr>
        <w:t>odnosi</w:t>
      </w:r>
      <w:r w:rsidR="00F42F96">
        <w:rPr>
          <w:rFonts w:ascii="Arial" w:hAnsi="Arial" w:cs="Arial"/>
          <w:sz w:val="22"/>
          <w:szCs w:val="22"/>
        </w:rPr>
        <w:t xml:space="preserve">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14:paraId="248F139E" w14:textId="77777777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061BA" w14:textId="07B6A7E1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146C33">
        <w:rPr>
          <w:rFonts w:ascii="Arial" w:hAnsi="Arial" w:cs="Arial"/>
          <w:sz w:val="22"/>
          <w:szCs w:val="22"/>
        </w:rPr>
        <w:t>70,54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146C33">
        <w:rPr>
          <w:rFonts w:ascii="Arial" w:hAnsi="Arial" w:cs="Arial"/>
          <w:sz w:val="22"/>
          <w:szCs w:val="22"/>
        </w:rPr>
        <w:t>29,46</w:t>
      </w:r>
      <w:r>
        <w:rPr>
          <w:rFonts w:ascii="Arial" w:hAnsi="Arial" w:cs="Arial"/>
          <w:sz w:val="22"/>
          <w:szCs w:val="22"/>
        </w:rPr>
        <w:t xml:space="preserve">%. </w:t>
      </w:r>
    </w:p>
    <w:p w14:paraId="63E1E16D" w14:textId="77777777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6B921006" w14:textId="08D4D9B6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 xml:space="preserve">u </w:t>
      </w:r>
      <w:r w:rsidR="00142924">
        <w:rPr>
          <w:rFonts w:ascii="Arial" w:hAnsi="Arial" w:cs="Arial"/>
          <w:sz w:val="22"/>
          <w:szCs w:val="22"/>
        </w:rPr>
        <w:t>studenom</w:t>
      </w:r>
      <w:r w:rsidR="00D86A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A6049A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14:paraId="5D7DB8EE" w14:textId="77777777"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4E17396" w14:textId="44CBED55" w:rsidR="003D27E7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</w:t>
      </w:r>
      <w:r w:rsidR="001F36D1">
        <w:rPr>
          <w:rFonts w:ascii="Arial" w:hAnsi="Arial" w:cs="Arial"/>
          <w:sz w:val="22"/>
          <w:szCs w:val="22"/>
        </w:rPr>
        <w:t xml:space="preserve"> po zemljišnoknjižnim odjelima</w:t>
      </w:r>
      <w:r w:rsidR="003D27E7">
        <w:rPr>
          <w:rFonts w:ascii="Arial" w:hAnsi="Arial" w:cs="Arial"/>
          <w:sz w:val="22"/>
          <w:szCs w:val="22"/>
        </w:rPr>
        <w:t>.</w:t>
      </w:r>
    </w:p>
    <w:p w14:paraId="5E5CBA35" w14:textId="77777777" w:rsidR="003D27E7" w:rsidRDefault="003D27E7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3D27E7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14:paraId="67D03CA0" w14:textId="08F47428" w:rsidR="00830405" w:rsidRDefault="002364B9" w:rsidP="00980F12">
      <w:pPr>
        <w:pStyle w:val="Opisslike"/>
        <w:rPr>
          <w:rFonts w:ascii="Arial" w:hAnsi="Arial" w:cs="Arial"/>
          <w:b w:val="0"/>
          <w:sz w:val="18"/>
          <w:szCs w:val="18"/>
        </w:rPr>
      </w:pPr>
      <w:bookmarkStart w:id="4" w:name="_Toc26960463"/>
      <w:r w:rsidRPr="006754C6">
        <w:rPr>
          <w:rFonts w:ascii="Arial" w:hAnsi="Arial" w:cs="Arial"/>
          <w:sz w:val="18"/>
          <w:szCs w:val="18"/>
        </w:rPr>
        <w:lastRenderedPageBreak/>
        <w:t>Tablica</w:t>
      </w:r>
      <w:r w:rsidR="00255CD2" w:rsidRPr="006754C6">
        <w:rPr>
          <w:rFonts w:ascii="Arial" w:hAnsi="Arial" w:cs="Arial"/>
          <w:sz w:val="18"/>
          <w:szCs w:val="18"/>
        </w:rPr>
        <w:t xml:space="preserve"> </w:t>
      </w:r>
      <w:r w:rsidR="00255CD2" w:rsidRPr="006754C6">
        <w:rPr>
          <w:rFonts w:ascii="Arial" w:hAnsi="Arial" w:cs="Arial"/>
          <w:sz w:val="18"/>
          <w:szCs w:val="18"/>
        </w:rPr>
        <w:fldChar w:fldCharType="begin"/>
      </w:r>
      <w:r w:rsidR="00255CD2" w:rsidRPr="006754C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6754C6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1</w:t>
      </w:r>
      <w:r w:rsidR="00255CD2" w:rsidRPr="006754C6">
        <w:rPr>
          <w:rFonts w:ascii="Arial" w:hAnsi="Arial" w:cs="Arial"/>
          <w:sz w:val="18"/>
          <w:szCs w:val="18"/>
        </w:rPr>
        <w:fldChar w:fldCharType="end"/>
      </w:r>
      <w:r w:rsidR="00255CD2" w:rsidRPr="006754C6">
        <w:rPr>
          <w:rFonts w:ascii="Arial" w:hAnsi="Arial" w:cs="Arial"/>
          <w:sz w:val="18"/>
          <w:szCs w:val="18"/>
        </w:rPr>
        <w:t xml:space="preserve">. </w:t>
      </w:r>
      <w:r w:rsidR="00255CD2" w:rsidRPr="006754C6">
        <w:rPr>
          <w:rFonts w:ascii="Arial" w:hAnsi="Arial" w:cs="Arial"/>
          <w:b w:val="0"/>
          <w:sz w:val="18"/>
          <w:szCs w:val="18"/>
        </w:rPr>
        <w:t>Tabelarni prikaz izdanih zk izvadaka, zaprimljenih, riješenih i neriješenih predmeta</w:t>
      </w:r>
      <w:bookmarkEnd w:id="4"/>
    </w:p>
    <w:p w14:paraId="25CF63E1" w14:textId="2C9651C9" w:rsidR="00F81CD8" w:rsidRDefault="00F81CD8" w:rsidP="00F81CD8"/>
    <w:tbl>
      <w:tblPr>
        <w:tblW w:w="13340" w:type="dxa"/>
        <w:tblLook w:val="04A0" w:firstRow="1" w:lastRow="0" w:firstColumn="1" w:lastColumn="0" w:noHBand="0" w:noVBand="1"/>
      </w:tblPr>
      <w:tblGrid>
        <w:gridCol w:w="1660"/>
        <w:gridCol w:w="2040"/>
        <w:gridCol w:w="909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343032" w:rsidRPr="00343032" w14:paraId="1AB0150D" w14:textId="77777777" w:rsidTr="00343032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82B15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D92CF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9EF6F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74550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ZK 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PREDMETA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EE4FA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725B0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1A556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4B766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09744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BDB59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ECECE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491B7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430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343032" w:rsidRPr="00343032" w14:paraId="790BBD0E" w14:textId="77777777" w:rsidTr="0034303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659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4CB1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A8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A9E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42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F3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2AE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07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E55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F35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A5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51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343032" w:rsidRPr="00343032" w14:paraId="2496E294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B088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15A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2A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6AC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F11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96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C2A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D0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00B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4A1B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6BA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EFD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43032" w:rsidRPr="00343032" w14:paraId="13EB4C37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13D1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20C6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42B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565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F5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CEB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23F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A4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41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CDF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1B2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774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343032" w:rsidRPr="00343032" w14:paraId="338E7988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8BA8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648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115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E20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AD5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79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5D4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94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61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F9A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2F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741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43032" w:rsidRPr="00343032" w14:paraId="3FE6E7EB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993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E11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212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62A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52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0D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037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848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97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D11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D6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CD6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</w:tr>
      <w:tr w:rsidR="00343032" w:rsidRPr="00343032" w14:paraId="1D23A1E8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E882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774E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A80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F35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AEB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E9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720E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E10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DD8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7A0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8E5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9EB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343032" w:rsidRPr="00343032" w14:paraId="72404ADD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096F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01E474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61D2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9CB1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134B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FC73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9688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D13E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1A2F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4D47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795B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6BDE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</w:tr>
      <w:tr w:rsidR="00343032" w:rsidRPr="00343032" w14:paraId="19E1DB99" w14:textId="77777777" w:rsidTr="0034303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FB7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FF5BF" w14:textId="77777777" w:rsidR="00343032" w:rsidRPr="00343032" w:rsidRDefault="00343032" w:rsidP="003430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815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5E87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3A20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BD7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0265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D21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559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FD5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D66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2BC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</w:tr>
      <w:tr w:rsidR="00343032" w:rsidRPr="00343032" w14:paraId="0BE9C6DA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2FB0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C21C5" w14:textId="77777777" w:rsidR="00343032" w:rsidRPr="00343032" w:rsidRDefault="00343032" w:rsidP="003430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4A3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52E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5F1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288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E8A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32C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C94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645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06C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9C3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343032" w:rsidRPr="00343032" w14:paraId="0C6A0467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41E2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46C7" w14:textId="77777777" w:rsidR="00343032" w:rsidRPr="00343032" w:rsidRDefault="00343032" w:rsidP="003430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22BA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FDC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0F5F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9DB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2EF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065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AD7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809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79F3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B46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</w:tr>
      <w:tr w:rsidR="00343032" w:rsidRPr="00343032" w14:paraId="73B0053B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983E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85E8A" w14:textId="77777777" w:rsidR="00343032" w:rsidRPr="00343032" w:rsidRDefault="00343032" w:rsidP="003430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89B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B9B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C74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875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576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61C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164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F973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BE0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D53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343032" w:rsidRPr="00343032" w14:paraId="44ECA904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AF9B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E9ADC" w14:textId="77777777" w:rsidR="00343032" w:rsidRPr="00343032" w:rsidRDefault="00343032" w:rsidP="003430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7C3B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01A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CE1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163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BE8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21A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D62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C7F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927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E3F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343032" w:rsidRPr="00343032" w14:paraId="41472DAC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C51C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C2A806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4DAC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8D92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FB27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E5E6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7F00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0243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B475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D169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8A95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4A26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615 </w:t>
            </w:r>
          </w:p>
        </w:tc>
      </w:tr>
      <w:tr w:rsidR="00343032" w:rsidRPr="00343032" w14:paraId="13EE18C1" w14:textId="77777777" w:rsidTr="0034303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FAA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07480" w14:textId="77777777" w:rsidR="00343032" w:rsidRPr="00343032" w:rsidRDefault="00343032" w:rsidP="003430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81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95D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51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F2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542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66D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1F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BAD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78D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6F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</w:tr>
      <w:tr w:rsidR="00343032" w:rsidRPr="00343032" w14:paraId="6C41681B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6920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F43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7D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391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4E3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1C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3A5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D2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1F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D7FD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0D6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7A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343032" w:rsidRPr="00343032" w14:paraId="142C75C9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4B1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77BEE5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333C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72CC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E421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B086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E6EA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6C44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4643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60B1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5560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1A24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</w:tr>
      <w:tr w:rsidR="00343032" w:rsidRPr="00343032" w14:paraId="191E35EF" w14:textId="77777777" w:rsidTr="0034303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65A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183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82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1.845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E62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29A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4F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0506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AF3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AA5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CCB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3A6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07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1.171 </w:t>
            </w:r>
          </w:p>
        </w:tc>
      </w:tr>
      <w:tr w:rsidR="00343032" w:rsidRPr="00343032" w14:paraId="6A289E73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BFFB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5D4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11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FFB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25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AE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91C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2A2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63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AD8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EF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0F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243 </w:t>
            </w:r>
          </w:p>
        </w:tc>
      </w:tr>
      <w:tr w:rsidR="00343032" w:rsidRPr="00343032" w14:paraId="60C6F2C3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8B81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92A8" w14:textId="77777777" w:rsidR="00343032" w:rsidRPr="00343032" w:rsidRDefault="00343032" w:rsidP="00343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2B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80A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26E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D67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9B6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71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1FE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D59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E17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23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</w:tr>
      <w:tr w:rsidR="00343032" w:rsidRPr="00343032" w14:paraId="3E92B582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0F30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BF70F1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C927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C7D1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766E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337F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77B6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571B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735F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F2EE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8629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BE81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1.597 </w:t>
            </w:r>
          </w:p>
        </w:tc>
      </w:tr>
      <w:tr w:rsidR="00343032" w:rsidRPr="00343032" w14:paraId="438A9FE0" w14:textId="77777777" w:rsidTr="0034303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1432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57F15" w14:textId="77777777" w:rsidR="00343032" w:rsidRPr="00343032" w:rsidRDefault="00343032" w:rsidP="003430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15F5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1CD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215B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563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FBC9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2C8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2C9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E9D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4F78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863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343032" w:rsidRPr="00343032" w14:paraId="2A3FA988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64F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437AF" w14:textId="77777777" w:rsidR="00343032" w:rsidRPr="00343032" w:rsidRDefault="00343032" w:rsidP="0034303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1D4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3F09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0673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5BD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4C4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E49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2F2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D0E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0110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749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343032" w:rsidRPr="00343032" w14:paraId="5358DF61" w14:textId="77777777" w:rsidTr="0034303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8B7D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8F2662" w14:textId="77777777" w:rsidR="00343032" w:rsidRPr="00343032" w:rsidRDefault="00343032" w:rsidP="0034303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04DA1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ECCA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E71E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52E3E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BF39D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DA7D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E0E0C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DBBBF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882FA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57C94" w14:textId="77777777" w:rsidR="00343032" w:rsidRPr="00343032" w:rsidRDefault="00343032" w:rsidP="003430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430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</w:tr>
    </w:tbl>
    <w:p w14:paraId="0440F5DB" w14:textId="418F82F5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99FB7E3" w14:textId="5BE99993" w:rsidR="00343032" w:rsidRDefault="00343032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BB58694" w14:textId="3661AEA9" w:rsidR="00343032" w:rsidRDefault="00343032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340" w:type="dxa"/>
        <w:tblLook w:val="04A0" w:firstRow="1" w:lastRow="0" w:firstColumn="1" w:lastColumn="0" w:noHBand="0" w:noVBand="1"/>
      </w:tblPr>
      <w:tblGrid>
        <w:gridCol w:w="1660"/>
        <w:gridCol w:w="2040"/>
        <w:gridCol w:w="909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CA21D3" w:rsidRPr="00CA21D3" w14:paraId="7439F08E" w14:textId="77777777" w:rsidTr="00CA21D3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560B9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082A5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4E826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ECDDD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ZK 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PREDMETA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066A3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25071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8E9C2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0A76D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7DDFC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FE048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00438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2A4F8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A21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CA21D3" w:rsidRPr="00CA21D3" w14:paraId="017F0C43" w14:textId="77777777" w:rsidTr="00CA21D3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88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0D7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BF5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CE5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46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7A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76C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B4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F18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51C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570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543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</w:tr>
      <w:tr w:rsidR="00CA21D3" w:rsidRPr="00CA21D3" w14:paraId="461D3FDC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10D4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81E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79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918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FAE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4A5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683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F3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7E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9F3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43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05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CA21D3" w:rsidRPr="00CA21D3" w14:paraId="681AEA2E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B2CF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1DF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AFD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F63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72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1FD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EB7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5C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73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5BB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A9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01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CA21D3" w:rsidRPr="00CA21D3" w14:paraId="01D3FD2D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DDEB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034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9D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B59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93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D74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514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CBA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362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85B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1A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C0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CA21D3" w:rsidRPr="00CA21D3" w14:paraId="054C681A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61A4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690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E9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D47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E4F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51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EB3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1F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A2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045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0BE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4AA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CA21D3" w:rsidRPr="00CA21D3" w14:paraId="399DD6BB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6929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C9412F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6622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FF68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0EE1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B7F0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483F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64C9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5958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7016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D118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6245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</w:tr>
      <w:tr w:rsidR="00CA21D3" w:rsidRPr="00CA21D3" w14:paraId="2661A796" w14:textId="77777777" w:rsidTr="00CA21D3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0C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816D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71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486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21C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BD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55B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AC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91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FB8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38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A5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</w:tr>
      <w:tr w:rsidR="00CA21D3" w:rsidRPr="00CA21D3" w14:paraId="7B9F5CB9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E004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A79D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15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AB8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E0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38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1AC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A10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7F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8A2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FA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A43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CA21D3" w:rsidRPr="00CA21D3" w14:paraId="1FE51D25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17A0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6B0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54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C33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CB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3C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25F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1C7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55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B30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C1A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BE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CA21D3" w:rsidRPr="00CA21D3" w14:paraId="5750CAB2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DCD3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FF5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6AE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23C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A8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89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A90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622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98F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D5B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41E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DBA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</w:tr>
      <w:tr w:rsidR="00CA21D3" w:rsidRPr="00CA21D3" w14:paraId="40E949EA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E282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8458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C1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C72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88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F6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7D2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DCC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5EF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E4B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7EF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98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</w:tr>
      <w:tr w:rsidR="00CA21D3" w:rsidRPr="00CA21D3" w14:paraId="770EBE89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5ADE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3BCDB7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FC1D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D3A1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95E8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CAF1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6193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13A3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4189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132F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C6E0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666B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</w:tr>
      <w:tr w:rsidR="00CA21D3" w:rsidRPr="00CA21D3" w14:paraId="19DEF3FC" w14:textId="77777777" w:rsidTr="00CA21D3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1F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FE6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BB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D2E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1B2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46D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5FC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564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334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98F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C7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9B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CA21D3" w:rsidRPr="00CA21D3" w14:paraId="2D32CAD0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D75A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5224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CA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864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67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5EA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CFED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8E5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6C9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2C1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1A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34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CA21D3" w:rsidRPr="00CA21D3" w14:paraId="2AA24560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5F3D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15A30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DB1A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5928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2779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1D68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1007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BD13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6DC5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ECA0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8FD4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A6AD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</w:tr>
      <w:tr w:rsidR="00CA21D3" w:rsidRPr="00CA21D3" w14:paraId="3B6BF073" w14:textId="77777777" w:rsidTr="00CA21D3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A5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DCF9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0F7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9F0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867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88A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882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A0E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A79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FDA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53A9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A88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</w:tr>
      <w:tr w:rsidR="00CA21D3" w:rsidRPr="00CA21D3" w14:paraId="6A8E2DB5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4877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CB28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93C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EF6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AEB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25EB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BA8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507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F91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7CF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E8B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B92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</w:tr>
      <w:tr w:rsidR="00CA21D3" w:rsidRPr="00CA21D3" w14:paraId="17117787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6938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D7BD6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4893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035C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CF63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EF97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547B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DDAA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A0CF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0207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A730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BF92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</w:tr>
      <w:tr w:rsidR="00CA21D3" w:rsidRPr="00CA21D3" w14:paraId="275331C7" w14:textId="77777777" w:rsidTr="00CA21D3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84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EB83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D3C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AB2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372F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8DB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04A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B22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EF5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CC2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797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864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</w:tr>
      <w:tr w:rsidR="00CA21D3" w:rsidRPr="00CA21D3" w14:paraId="0D34413D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6CEB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541B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566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183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C04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77B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236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80B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51C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78C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93D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146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</w:tr>
      <w:tr w:rsidR="00CA21D3" w:rsidRPr="00CA21D3" w14:paraId="6843B6F6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7802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3BD12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914E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4F3E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DF86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E66B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6A31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C715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40BD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701A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77FF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5232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</w:tr>
      <w:tr w:rsidR="00CA21D3" w:rsidRPr="00CA21D3" w14:paraId="03028F83" w14:textId="77777777" w:rsidTr="00CA21D3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E2F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0C22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9305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72F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7DD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59D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06D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4F9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BD8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DF1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E59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1F6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CA21D3" w:rsidRPr="00CA21D3" w14:paraId="430AF3F2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522F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9464" w14:textId="77777777" w:rsidR="00CA21D3" w:rsidRPr="00CA21D3" w:rsidRDefault="00CA21D3" w:rsidP="00CA21D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A9D76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AF9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8AD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9F5D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7D0A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C2B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0D3E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D0A0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6072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B27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CA21D3" w:rsidRPr="00CA21D3" w14:paraId="7518CCCF" w14:textId="77777777" w:rsidTr="00CA21D3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6DE6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DC202" w14:textId="77777777" w:rsidR="00CA21D3" w:rsidRPr="00CA21D3" w:rsidRDefault="00CA21D3" w:rsidP="00CA21D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89C13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8341B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3DA48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9DA45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741F1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968DC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87D24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590E9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53BBF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1E707" w14:textId="77777777" w:rsidR="00CA21D3" w:rsidRPr="00CA21D3" w:rsidRDefault="00CA21D3" w:rsidP="00CA21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A21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</w:tr>
    </w:tbl>
    <w:p w14:paraId="5C765EF6" w14:textId="418753C4" w:rsidR="00343032" w:rsidRDefault="00343032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A55759" w14:textId="18029B77" w:rsidR="00CA21D3" w:rsidRDefault="00CA21D3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12ED96" w14:textId="64F93B9E" w:rsidR="00CA21D3" w:rsidRDefault="00CA21D3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8710AC5" w14:textId="3F8F7343" w:rsidR="00CA21D3" w:rsidRDefault="00CA21D3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340" w:type="dxa"/>
        <w:tblLook w:val="04A0" w:firstRow="1" w:lastRow="0" w:firstColumn="1" w:lastColumn="0" w:noHBand="0" w:noVBand="1"/>
      </w:tblPr>
      <w:tblGrid>
        <w:gridCol w:w="1660"/>
        <w:gridCol w:w="2040"/>
        <w:gridCol w:w="909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5949B9" w:rsidRPr="005949B9" w14:paraId="05B08BC9" w14:textId="77777777" w:rsidTr="005949B9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CEFAA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7281E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ED6AD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283BF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ZK 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PREDMETA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91D46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8EC43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0B614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9FCA1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17CFE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8EE58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08FA8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8028F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49B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5949B9" w:rsidRPr="005949B9" w14:paraId="792F61E3" w14:textId="77777777" w:rsidTr="005949B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61C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0ABE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0ED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071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7F7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624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0F2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1B92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6FB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D74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E58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8BD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</w:tr>
      <w:tr w:rsidR="005949B9" w:rsidRPr="005949B9" w14:paraId="32800979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36CE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41B1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20B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827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51BF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F16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B1C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92A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0FF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8682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13E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780A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</w:tr>
      <w:tr w:rsidR="005949B9" w:rsidRPr="005949B9" w14:paraId="305D281F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944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40C63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276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7FFD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FF3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1B4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7BB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E36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F54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742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B70A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AB8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</w:tr>
      <w:tr w:rsidR="005949B9" w:rsidRPr="005949B9" w14:paraId="68DF0751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EB3B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F23B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72F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2F2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D7C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752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828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7C2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F17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31C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5BD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F19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</w:tr>
      <w:tr w:rsidR="005949B9" w:rsidRPr="005949B9" w14:paraId="5E0D6490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A9FB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DF02D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3E11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4.770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E002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97E4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DA7D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D5C6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E4E6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1C83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AABD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E2F7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0C1F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896 </w:t>
            </w:r>
          </w:p>
        </w:tc>
      </w:tr>
      <w:tr w:rsidR="005949B9" w:rsidRPr="005949B9" w14:paraId="47A42752" w14:textId="77777777" w:rsidTr="005949B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7B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A44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46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AD7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2B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81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A0B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FA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33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4BD5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F6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6B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17</w:t>
            </w:r>
          </w:p>
        </w:tc>
      </w:tr>
      <w:tr w:rsidR="005949B9" w:rsidRPr="005949B9" w14:paraId="6545C08D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5884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717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00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A74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7A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1C1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491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F5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ED2B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83C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E8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1B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5949B9" w:rsidRPr="005949B9" w14:paraId="32BC64CA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C57A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C2E5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26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5A1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8E0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9D8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3A3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C7E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7F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D92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DFD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01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5949B9" w:rsidRPr="005949B9" w14:paraId="6B194104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6716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854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175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4E5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D1A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F3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EED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1F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E4B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E21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E8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72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949B9" w:rsidRPr="005949B9" w14:paraId="5DAF08F1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2319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AF5E9C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D491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89BB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B92F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17DB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FF47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1B11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302D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FC86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7949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B829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</w:tr>
      <w:tr w:rsidR="005949B9" w:rsidRPr="005949B9" w14:paraId="278BFC8D" w14:textId="77777777" w:rsidTr="005949B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F71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12823" w14:textId="77777777" w:rsidR="005949B9" w:rsidRPr="005949B9" w:rsidRDefault="005949B9" w:rsidP="005949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D7BD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B8A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C3F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CB0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49D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D06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2A6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789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4EC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3A8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5949B9" w:rsidRPr="005949B9" w14:paraId="1C47AF1C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66D8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3A18" w14:textId="77777777" w:rsidR="005949B9" w:rsidRPr="005949B9" w:rsidRDefault="005949B9" w:rsidP="005949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8B7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A7B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423D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1CCB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34A5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71CE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BAF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794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8ECD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51E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</w:tr>
      <w:tr w:rsidR="005949B9" w:rsidRPr="005949B9" w14:paraId="5A30D1C3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94D3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B195A" w14:textId="77777777" w:rsidR="005949B9" w:rsidRPr="005949B9" w:rsidRDefault="005949B9" w:rsidP="005949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5C1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131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EAF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D38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EA8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481D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38C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207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133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A4A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5949B9" w:rsidRPr="005949B9" w14:paraId="33926563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09CC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0966E" w14:textId="77777777" w:rsidR="005949B9" w:rsidRPr="005949B9" w:rsidRDefault="005949B9" w:rsidP="005949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99BB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755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B79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31D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916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A17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261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445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45F3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E31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</w:tr>
      <w:tr w:rsidR="005949B9" w:rsidRPr="005949B9" w14:paraId="2D55B5A1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48C1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BDA05" w14:textId="77777777" w:rsidR="005949B9" w:rsidRPr="005949B9" w:rsidRDefault="005949B9" w:rsidP="005949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DDB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7E8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2B6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EF6C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EAC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DBF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50E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84C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AE1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D81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</w:tr>
      <w:tr w:rsidR="005949B9" w:rsidRPr="005949B9" w14:paraId="5CAEF75C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6D5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E3DEF2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CD46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CB81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E902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C636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D8A2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AEFE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2986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CC02B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4FFEB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AD37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</w:tr>
      <w:tr w:rsidR="005949B9" w:rsidRPr="005949B9" w14:paraId="608E7745" w14:textId="77777777" w:rsidTr="005949B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65A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9536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9A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6EF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1E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CC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FC1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754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28C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369B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B8A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23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5949B9" w:rsidRPr="005949B9" w14:paraId="395227CE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87DA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2A4B7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5D74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F72C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28BBD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7B6E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00B9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973A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59DD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4027D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062A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59A6D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5949B9" w:rsidRPr="005949B9" w14:paraId="6258D057" w14:textId="77777777" w:rsidTr="005949B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C5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685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40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2D81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0BD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94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2E63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587F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C08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C97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A15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88A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  <w:tr w:rsidR="005949B9" w:rsidRPr="005949B9" w14:paraId="6815B7C7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7D57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D04" w14:textId="77777777" w:rsidR="005949B9" w:rsidRPr="005949B9" w:rsidRDefault="005949B9" w:rsidP="00594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F4F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E79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797B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0D3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02C4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FD9B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C6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D219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BF8E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8672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5949B9" w:rsidRPr="005949B9" w14:paraId="6F41C4F7" w14:textId="77777777" w:rsidTr="005949B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2A81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C36F35" w14:textId="77777777" w:rsidR="005949B9" w:rsidRPr="005949B9" w:rsidRDefault="005949B9" w:rsidP="005949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DFDA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8A86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0CB2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DCA2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0AB68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C96F0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74D15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4D493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C0336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41977" w14:textId="77777777" w:rsidR="005949B9" w:rsidRPr="005949B9" w:rsidRDefault="005949B9" w:rsidP="00594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49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</w:tbl>
    <w:p w14:paraId="7D45B07F" w14:textId="6D3999FE" w:rsidR="00CA21D3" w:rsidRDefault="00CA21D3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5D5A999" w14:textId="07C4803E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878898A" w14:textId="04F32B14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C85CAD" w14:textId="5230D5EC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68BA4DD" w14:textId="5CF9D91D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80B0892" w14:textId="4B870B9B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D50C7B" w14:textId="4D338EC3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340" w:type="dxa"/>
        <w:tblLook w:val="04A0" w:firstRow="1" w:lastRow="0" w:firstColumn="1" w:lastColumn="0" w:noHBand="0" w:noVBand="1"/>
      </w:tblPr>
      <w:tblGrid>
        <w:gridCol w:w="1660"/>
        <w:gridCol w:w="2040"/>
        <w:gridCol w:w="909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1A19F1" w:rsidRPr="001A19F1" w14:paraId="0C0AE867" w14:textId="77777777" w:rsidTr="001A19F1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76B44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EFED9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7A070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6D781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ZK 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PREDMETA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A488D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23217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C8696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80D96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2132B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A3585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80F4D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3DF5C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1A19F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1A19F1" w:rsidRPr="001A19F1" w14:paraId="3866B262" w14:textId="77777777" w:rsidTr="001A19F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CB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C616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FDA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CA5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F07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4AB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2D5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0E4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A5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97A4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13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EF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</w:tr>
      <w:tr w:rsidR="001A19F1" w:rsidRPr="001A19F1" w14:paraId="5D66A889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2A39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7A1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D0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FC0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A4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3F0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EB6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1A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3394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7B6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C31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FB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1A19F1" w:rsidRPr="001A19F1" w14:paraId="23A9DA14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6D6E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0BF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CC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25F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2E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EC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201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421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7A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F0D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0F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E6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</w:tr>
      <w:tr w:rsidR="001A19F1" w:rsidRPr="001A19F1" w14:paraId="439FD5E8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EA23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1562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342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1B1E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1262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123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A9C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F5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19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2F0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C21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BBC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</w:tr>
      <w:tr w:rsidR="001A19F1" w:rsidRPr="001A19F1" w14:paraId="1B232F42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F9B9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340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71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E09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D7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77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172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097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BD7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CC9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31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0F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</w:tr>
      <w:tr w:rsidR="001A19F1" w:rsidRPr="001A19F1" w14:paraId="3C7C280E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A642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D0F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DC14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A48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6B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FA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E4E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13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2B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B4B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812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85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1A19F1" w:rsidRPr="001A19F1" w14:paraId="0F7D565B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863E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3FB43E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27F7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7.026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02FD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88634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141B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31EF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7AB8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BD33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31D9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38C5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CA97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1.702 </w:t>
            </w:r>
          </w:p>
        </w:tc>
      </w:tr>
      <w:tr w:rsidR="001A19F1" w:rsidRPr="001A19F1" w14:paraId="72B67E7D" w14:textId="77777777" w:rsidTr="001A19F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FB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525B8" w14:textId="77777777" w:rsidR="001A19F1" w:rsidRPr="001A19F1" w:rsidRDefault="001A19F1" w:rsidP="001A19F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D87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1D4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D9E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59D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CFE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284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274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B58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7B06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17A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</w:tr>
      <w:tr w:rsidR="001A19F1" w:rsidRPr="001A19F1" w14:paraId="750C9C8B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8848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C0A32" w14:textId="77777777" w:rsidR="001A19F1" w:rsidRPr="001A19F1" w:rsidRDefault="001A19F1" w:rsidP="001A19F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0A6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4DD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EA7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55C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AEB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A0F2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29F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6CF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C6A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B6E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1A19F1" w:rsidRPr="001A19F1" w14:paraId="304467DF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7348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99BDA" w14:textId="77777777" w:rsidR="001A19F1" w:rsidRPr="001A19F1" w:rsidRDefault="001A19F1" w:rsidP="001A19F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B61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62A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38A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16A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8572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52D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AF3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91C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9F73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E6E2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</w:tr>
      <w:tr w:rsidR="001A19F1" w:rsidRPr="001A19F1" w14:paraId="59FF3A16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51A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DE0A" w14:textId="77777777" w:rsidR="001A19F1" w:rsidRPr="001A19F1" w:rsidRDefault="001A19F1" w:rsidP="001A19F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E61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227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3F0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6C1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6C74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0B04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8DF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293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4A6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A9E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1A19F1" w:rsidRPr="001A19F1" w14:paraId="5718FC0E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8EB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4E1A91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DF33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728F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C66B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DA7F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08F2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FE93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3937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E037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6E88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290C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</w:tr>
      <w:tr w:rsidR="001A19F1" w:rsidRPr="001A19F1" w14:paraId="2B761FE0" w14:textId="77777777" w:rsidTr="001A19F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962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3AF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680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FD1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15B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72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810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C06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38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27A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793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8E9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</w:tr>
      <w:tr w:rsidR="001A19F1" w:rsidRPr="001A19F1" w14:paraId="6AB1C4C6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DFD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60A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B37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89E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8E6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97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326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6F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1BF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2C8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1D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2C2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1A19F1" w:rsidRPr="001A19F1" w14:paraId="30D67438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DA23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45F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8A5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1C0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AF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3F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87F3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045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99F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0F4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AE72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F4A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  <w:tr w:rsidR="001A19F1" w:rsidRPr="001A19F1" w14:paraId="41D5AC42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56DF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6A46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14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8FE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75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7A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7783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CD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A09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71C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F70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7432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1A19F1" w:rsidRPr="001A19F1" w14:paraId="3CF9E4C2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30D3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E81F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9C1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0C5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0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AB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6B2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5BC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12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CEA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BF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433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</w:tr>
      <w:tr w:rsidR="001A19F1" w:rsidRPr="001A19F1" w14:paraId="57214AB2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B467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9A9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94D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A74F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42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DD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479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C6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154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289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73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34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1A19F1" w:rsidRPr="001A19F1" w14:paraId="6013D2D3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6AD4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7E0A88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6A9C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BC46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A9B7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A8A8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151A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57F9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D295D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8964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9CBD4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D5A0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</w:tr>
      <w:tr w:rsidR="001A19F1" w:rsidRPr="001A19F1" w14:paraId="53CD92B7" w14:textId="77777777" w:rsidTr="001A19F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47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E68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8DB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5687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5E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E59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3A5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71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557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282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79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EA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</w:tr>
      <w:tr w:rsidR="001A19F1" w:rsidRPr="001A19F1" w14:paraId="4BD9D359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4E99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0E6F" w14:textId="77777777" w:rsidR="001A19F1" w:rsidRPr="001A19F1" w:rsidRDefault="001A19F1" w:rsidP="001A19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3C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A8B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5E6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59DB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DD1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37A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5874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5E17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D40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25F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</w:tr>
      <w:tr w:rsidR="001A19F1" w:rsidRPr="001A19F1" w14:paraId="05880060" w14:textId="77777777" w:rsidTr="001A19F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D931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D2212B" w14:textId="77777777" w:rsidR="001A19F1" w:rsidRPr="001A19F1" w:rsidRDefault="001A19F1" w:rsidP="001A19F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F258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024CE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0CE7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DD76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DE715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6E7D8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933CA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4C2EC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698D9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290C1" w14:textId="77777777" w:rsidR="001A19F1" w:rsidRPr="001A19F1" w:rsidRDefault="001A19F1" w:rsidP="001A19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A19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</w:tr>
    </w:tbl>
    <w:p w14:paraId="4DF89A38" w14:textId="77777777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68CC06" w14:textId="288D3059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B847DEE" w14:textId="36C25432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p w14:paraId="5824E046" w14:textId="61F58933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p w14:paraId="239D422B" w14:textId="77777777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p w14:paraId="160FBFBB" w14:textId="23319508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02F292D" w14:textId="6D7118D1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40" w:type="dxa"/>
        <w:tblLook w:val="04A0" w:firstRow="1" w:lastRow="0" w:firstColumn="1" w:lastColumn="0" w:noHBand="0" w:noVBand="1"/>
      </w:tblPr>
      <w:tblGrid>
        <w:gridCol w:w="1660"/>
        <w:gridCol w:w="2040"/>
        <w:gridCol w:w="909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254CE4" w:rsidRPr="00254CE4" w14:paraId="03B02AED" w14:textId="77777777" w:rsidTr="00254CE4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436CC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B1AC1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22FFD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BD91A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ZK 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PREDMETA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89967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5F766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4D44D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56277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35181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EACB2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7F8C7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3CF5D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54C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254CE4" w:rsidRPr="00254CE4" w14:paraId="40FE0EAA" w14:textId="77777777" w:rsidTr="00254CE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764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3C3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551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AAA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906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FF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0AE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F26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DD3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976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7.895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859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C1A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4.156</w:t>
            </w:r>
          </w:p>
        </w:tc>
      </w:tr>
      <w:tr w:rsidR="00254CE4" w:rsidRPr="00254CE4" w14:paraId="54C0916F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7848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4AE8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DB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FB1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BB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DC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552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427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06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CAF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0A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FA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458 </w:t>
            </w:r>
          </w:p>
        </w:tc>
      </w:tr>
      <w:tr w:rsidR="00254CE4" w:rsidRPr="00254CE4" w14:paraId="3DC5AF85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2903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4230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0D1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390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14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32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8CE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3E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9C7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9C9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BF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E1F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</w:tr>
      <w:tr w:rsidR="00254CE4" w:rsidRPr="00254CE4" w14:paraId="79FE9550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5A67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207F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46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215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8A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BF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ED9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E8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E7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045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C7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824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</w:tr>
      <w:tr w:rsidR="00254CE4" w:rsidRPr="00254CE4" w14:paraId="72671FA5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0EC1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326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E4E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18F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AD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05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DCE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1E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D1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056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923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89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</w:tr>
      <w:tr w:rsidR="00254CE4" w:rsidRPr="00254CE4" w14:paraId="16B9C296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3AA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229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D0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DA2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DB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876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8A6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60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194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D6EA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A8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82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</w:tr>
      <w:tr w:rsidR="00254CE4" w:rsidRPr="00254CE4" w14:paraId="1EE16390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B60D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E73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4A3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E96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153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24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0B8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75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967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2C5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4C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B3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1.404 </w:t>
            </w:r>
          </w:p>
        </w:tc>
      </w:tr>
      <w:tr w:rsidR="00254CE4" w:rsidRPr="00254CE4" w14:paraId="7AC259CD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3AF7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03A7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30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4B3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FC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9C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022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6C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3A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8CE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1B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B17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902 </w:t>
            </w:r>
          </w:p>
        </w:tc>
      </w:tr>
      <w:tr w:rsidR="00254CE4" w:rsidRPr="00254CE4" w14:paraId="56D888AF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E6D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C2364D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A057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6.706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133E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0CDD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52A2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E5EA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2E42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73C5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32B8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26.259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9A3E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2725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8.430 </w:t>
            </w:r>
          </w:p>
        </w:tc>
      </w:tr>
      <w:tr w:rsidR="00254CE4" w:rsidRPr="00254CE4" w14:paraId="6C0E3EAF" w14:textId="77777777" w:rsidTr="00254CE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73B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080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A5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42FC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0F3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2C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E5B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00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CE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427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7A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6FF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</w:tr>
      <w:tr w:rsidR="00254CE4" w:rsidRPr="00254CE4" w14:paraId="4A404AE6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B07D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16C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896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D2E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0BF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AF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4D5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F25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71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99F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06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90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</w:tr>
      <w:tr w:rsidR="00254CE4" w:rsidRPr="00254CE4" w14:paraId="64976D42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2CBA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A6DF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7E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428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75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72D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4F5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18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1F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C6F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92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8F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</w:tr>
      <w:tr w:rsidR="00254CE4" w:rsidRPr="00254CE4" w14:paraId="7CC33C73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704B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5A0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A6C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BAB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2FA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169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D75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4CC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C1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026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967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086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</w:tr>
      <w:tr w:rsidR="00254CE4" w:rsidRPr="00254CE4" w14:paraId="3D6A0C38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F578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BFF9CC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EF4F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8196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4037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61E7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C599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671F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FD93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CF8C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1F14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1B64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465 </w:t>
            </w:r>
          </w:p>
        </w:tc>
      </w:tr>
      <w:tr w:rsidR="00254CE4" w:rsidRPr="00254CE4" w14:paraId="222E4BE2" w14:textId="77777777" w:rsidTr="00254CE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F2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637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B8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A3E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9E9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61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A4D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99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16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C2D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97F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9A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</w:tr>
      <w:tr w:rsidR="00254CE4" w:rsidRPr="00254CE4" w14:paraId="46059D1B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F331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3B0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E9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AC2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D00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CC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6E0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80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83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D05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84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557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254CE4" w:rsidRPr="00254CE4" w14:paraId="3A3FB3E7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FDB5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DFC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F3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8D9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76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4E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159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06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C21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479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586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8E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</w:tr>
      <w:tr w:rsidR="00254CE4" w:rsidRPr="00254CE4" w14:paraId="72C15E9A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75EB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7968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7E1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4D7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3B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AF6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4AB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5CC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F0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AF1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E7F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C9E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  <w:tr w:rsidR="00254CE4" w:rsidRPr="00254CE4" w14:paraId="10ACA45D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3E0A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F40ED3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9A4F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4.705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AA2A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E8B0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770E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2B84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3CF9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F80E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064A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2FD0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156D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</w:tr>
      <w:tr w:rsidR="00254CE4" w:rsidRPr="00254CE4" w14:paraId="139666F0" w14:textId="77777777" w:rsidTr="00254CE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0B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C243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AF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664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304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952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905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9EB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4F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4EA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591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55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</w:tr>
      <w:tr w:rsidR="00254CE4" w:rsidRPr="00254CE4" w14:paraId="52EB57CE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CE79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DCC" w14:textId="77777777" w:rsidR="00254CE4" w:rsidRPr="00254CE4" w:rsidRDefault="00254CE4" w:rsidP="00254CE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6A8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D1E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7D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D02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9DD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9D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F86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2E3C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AB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F42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</w:tr>
      <w:tr w:rsidR="00254CE4" w:rsidRPr="00254CE4" w14:paraId="3E15E928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94C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327BD2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4FE8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4853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6529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C1226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10FBA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516D5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9AF0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DCFC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9E74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9852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</w:tr>
      <w:tr w:rsidR="00254CE4" w:rsidRPr="00254CE4" w14:paraId="5BF7C270" w14:textId="77777777" w:rsidTr="00254CE4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20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EAF2B" w14:textId="77777777" w:rsidR="00254CE4" w:rsidRPr="00254CE4" w:rsidRDefault="00254CE4" w:rsidP="00254CE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C4A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530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169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CA5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497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775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8DF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C680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012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26A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</w:tr>
      <w:tr w:rsidR="00254CE4" w:rsidRPr="00254CE4" w14:paraId="38723F95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207F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A91DC" w14:textId="77777777" w:rsidR="00254CE4" w:rsidRPr="00254CE4" w:rsidRDefault="00254CE4" w:rsidP="00254CE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8A12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DCFD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808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93BE7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BEF8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16D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514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F1DF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AC7E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1B1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254CE4" w:rsidRPr="00254CE4" w14:paraId="725C3294" w14:textId="77777777" w:rsidTr="00254CE4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F9E5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687399" w14:textId="77777777" w:rsidR="00254CE4" w:rsidRPr="00254CE4" w:rsidRDefault="00254CE4" w:rsidP="00254CE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7914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CD1FE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0D383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F4B6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D010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DCD4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7EA51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4E5A4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A919B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0B6A9" w14:textId="77777777" w:rsidR="00254CE4" w:rsidRPr="00254CE4" w:rsidRDefault="00254CE4" w:rsidP="00254C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54C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</w:tr>
    </w:tbl>
    <w:p w14:paraId="78505338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4D48ABF0" w14:textId="36C602D5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40" w:type="dxa"/>
        <w:tblLook w:val="04A0" w:firstRow="1" w:lastRow="0" w:firstColumn="1" w:lastColumn="0" w:noHBand="0" w:noVBand="1"/>
      </w:tblPr>
      <w:tblGrid>
        <w:gridCol w:w="1660"/>
        <w:gridCol w:w="2040"/>
        <w:gridCol w:w="909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985072" w:rsidRPr="00985072" w14:paraId="0900951F" w14:textId="77777777" w:rsidTr="00985072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A5321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80539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144FD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474EC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ZK 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PREDMETA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A6358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608B4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CD149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9AC15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F8D99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C0304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09C78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38397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850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985072" w:rsidRPr="00985072" w14:paraId="1D11A7E8" w14:textId="77777777" w:rsidTr="0098507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7D7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2DE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59C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2EE6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D7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64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036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431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E2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FEDB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02A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48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985072" w:rsidRPr="00985072" w14:paraId="01D8BB2F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223B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F0D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BF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481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93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A0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6C8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99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DA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6666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9D3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F1C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985072" w:rsidRPr="00985072" w14:paraId="1747A12A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986B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05E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B7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7C65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21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77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DCF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59B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3EE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702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19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ED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85072" w:rsidRPr="00985072" w14:paraId="08DA2788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80D4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42E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A00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D40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2C4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7B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E81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469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3FE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AFC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35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831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85072" w:rsidRPr="00985072" w14:paraId="0BA07E3E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50E4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CB156A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1748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F290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65CF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964F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4486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97E7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665A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705F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BF0E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6900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985072" w:rsidRPr="00985072" w14:paraId="3D4DCF89" w14:textId="77777777" w:rsidTr="0098507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C34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6F7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4DF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ED9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E90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D77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E6D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E7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0A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06F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73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906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985072" w:rsidRPr="00985072" w14:paraId="7564A9B4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931C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8ED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21B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7E6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65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E99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475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CE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9D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5853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11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68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985072" w:rsidRPr="00985072" w14:paraId="46E80ED1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4C3D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AC7EB9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672C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CE6D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FF38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EA22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0057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E88C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1753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A605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E237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3B23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</w:tr>
      <w:tr w:rsidR="00985072" w:rsidRPr="00985072" w14:paraId="6E12BB34" w14:textId="77777777" w:rsidTr="0098507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3BE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97F6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A04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34B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CC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CEA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788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5D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BF5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447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DEA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3FB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</w:tr>
      <w:tr w:rsidR="00985072" w:rsidRPr="00985072" w14:paraId="6C7E62D1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A4A9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174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F4D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6DF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98F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F55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4B5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698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05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C81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D4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514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985072" w:rsidRPr="00985072" w14:paraId="4A1E7852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CB16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8D8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5B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4A9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B6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186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D30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88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18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A09A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7CC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12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</w:tr>
      <w:tr w:rsidR="00985072" w:rsidRPr="00985072" w14:paraId="6500503A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BE41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CA2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357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AA4D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B60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AC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D705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4E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079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7EE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E1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2B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985072" w:rsidRPr="00985072" w14:paraId="79DB8B5D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A5EC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3B4E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00B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57F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12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E5F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CFC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51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72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40A8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2A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D9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</w:tr>
      <w:tr w:rsidR="00985072" w:rsidRPr="00985072" w14:paraId="19BBFAE4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5C41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A611FC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CF1C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5059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51E1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0524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0C27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1E97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71D1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44D6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8.667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9616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A53C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854 </w:t>
            </w:r>
          </w:p>
        </w:tc>
      </w:tr>
      <w:tr w:rsidR="00985072" w:rsidRPr="00985072" w14:paraId="0874F9DB" w14:textId="77777777" w:rsidTr="0098507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64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AC1D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C21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6.823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68B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DF3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C9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2D8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6.582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4F0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E0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425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D7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62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5.051 </w:t>
            </w:r>
          </w:p>
        </w:tc>
      </w:tr>
      <w:tr w:rsidR="00985072" w:rsidRPr="00985072" w14:paraId="0E73758F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038E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6F0C85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00B0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6.823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4EF8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5E6E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83C7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416B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6.582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9406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79C7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B135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0F53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B792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5.051 </w:t>
            </w:r>
          </w:p>
        </w:tc>
      </w:tr>
      <w:tr w:rsidR="00985072" w:rsidRPr="00985072" w14:paraId="22091533" w14:textId="77777777" w:rsidTr="0098507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ED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77A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B2D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45B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36C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74E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FC2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69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71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867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961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0E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</w:tr>
      <w:tr w:rsidR="00985072" w:rsidRPr="00985072" w14:paraId="35948BFE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0C1C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6C0F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5C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C45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69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C1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90B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28E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C8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2F6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7C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36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</w:tr>
      <w:tr w:rsidR="00985072" w:rsidRPr="00985072" w14:paraId="1E50C0C7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643F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79C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AC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93F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1B6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93F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290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01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FB6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E2E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6F66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29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985072" w:rsidRPr="00985072" w14:paraId="7359A381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5C2D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E191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2D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2D1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2F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D4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5C08E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F9C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A3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72E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CA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E9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  <w:tr w:rsidR="00985072" w:rsidRPr="00985072" w14:paraId="48BBF028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8E17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682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E0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3893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D6F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9F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4FE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A70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C98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38EA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191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88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</w:tr>
      <w:tr w:rsidR="00985072" w:rsidRPr="00985072" w14:paraId="60C36F9A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0931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4C3" w14:textId="77777777" w:rsidR="00985072" w:rsidRPr="00985072" w:rsidRDefault="00985072" w:rsidP="00985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F5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EF9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083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92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229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DF4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D01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493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FA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10B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</w:tr>
      <w:tr w:rsidR="00985072" w:rsidRPr="00985072" w14:paraId="62603FB3" w14:textId="77777777" w:rsidTr="0098507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37B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32AC09" w14:textId="77777777" w:rsidR="00985072" w:rsidRPr="00985072" w:rsidRDefault="00985072" w:rsidP="009850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EB3C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2CED3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55B1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3F3B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9B16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8D621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B6B8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A0FF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22C7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1FAD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</w:tr>
      <w:tr w:rsidR="00985072" w:rsidRPr="00985072" w14:paraId="4464E2F9" w14:textId="77777777" w:rsidTr="00985072">
        <w:trPr>
          <w:trHeight w:val="300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78A825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D75F6C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88.841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746CC0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49.428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7CFCA2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46.924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F4A87F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F0DB37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49.536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16A6F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47.218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1057B4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016589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79.717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A12E1D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56.235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72AD08" w14:textId="77777777" w:rsidR="00985072" w:rsidRPr="00985072" w:rsidRDefault="00985072" w:rsidP="009850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5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23.482 </w:t>
            </w:r>
          </w:p>
        </w:tc>
      </w:tr>
    </w:tbl>
    <w:p w14:paraId="734FEA31" w14:textId="3099D4DD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1D76657A" w14:textId="628EAD18" w:rsidR="006F0A3A" w:rsidRDefault="00D11C77" w:rsidP="009926B1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3A10C9">
        <w:rPr>
          <w:rFonts w:ascii="Arial" w:hAnsi="Arial" w:cs="Arial"/>
          <w:sz w:val="18"/>
          <w:szCs w:val="18"/>
        </w:rPr>
        <w:t>11</w:t>
      </w:r>
      <w:r w:rsidR="00E046C1">
        <w:rPr>
          <w:rFonts w:ascii="Arial" w:hAnsi="Arial" w:cs="Arial"/>
          <w:sz w:val="18"/>
          <w:szCs w:val="18"/>
        </w:rPr>
        <w:t>. prosinca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14:paraId="32AE7BF7" w14:textId="22A04252" w:rsidR="009B26A4" w:rsidRDefault="00E046C1" w:rsidP="009B26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*Podaci za ZKO Daruvar i ZKO Pag preuzeti iz ZIS-a 11. prosinca </w:t>
      </w:r>
      <w:r w:rsidR="009B26A4">
        <w:rPr>
          <w:rFonts w:ascii="Arial" w:hAnsi="Arial" w:cs="Arial"/>
          <w:sz w:val="18"/>
          <w:szCs w:val="18"/>
        </w:rPr>
        <w:t>2019.</w:t>
      </w:r>
    </w:p>
    <w:p w14:paraId="0A8FF244" w14:textId="6D2CCDA7" w:rsidR="006F0A3A" w:rsidRPr="009B26A4" w:rsidRDefault="009B26A4" w:rsidP="009B26A4">
      <w:pPr>
        <w:tabs>
          <w:tab w:val="left" w:pos="10230"/>
        </w:tabs>
        <w:rPr>
          <w:rFonts w:ascii="Arial" w:hAnsi="Arial" w:cs="Arial"/>
          <w:sz w:val="18"/>
          <w:szCs w:val="18"/>
        </w:rPr>
        <w:sectPr w:rsidR="006F0A3A" w:rsidRPr="009B26A4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ab/>
      </w:r>
    </w:p>
    <w:p w14:paraId="7437BFA6" w14:textId="77777777" w:rsidR="004C642A" w:rsidRPr="006D2C76" w:rsidRDefault="00E8190E" w:rsidP="009915C3">
      <w:pPr>
        <w:pStyle w:val="Naslov1"/>
        <w:rPr>
          <w:sz w:val="24"/>
          <w:szCs w:val="24"/>
        </w:rPr>
      </w:pPr>
      <w:bookmarkStart w:id="5" w:name="_Toc26960494"/>
      <w:bookmarkStart w:id="6" w:name="_Toc487524687"/>
      <w:r w:rsidRPr="006D2C76">
        <w:rPr>
          <w:sz w:val="24"/>
          <w:szCs w:val="24"/>
        </w:rPr>
        <w:lastRenderedPageBreak/>
        <w:t>III. KOEFICIJENT AŽURNOSTI I VRIJEME RJEŠAVANJA REDOVNIH ZK PREDMETA</w:t>
      </w:r>
      <w:bookmarkEnd w:id="5"/>
    </w:p>
    <w:p w14:paraId="19C03EF0" w14:textId="77777777"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14:paraId="7F3B4BEF" w14:textId="1D195BF6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68250A">
        <w:rPr>
          <w:rFonts w:ascii="Arial" w:hAnsi="Arial" w:cs="Arial"/>
          <w:sz w:val="22"/>
          <w:szCs w:val="22"/>
        </w:rPr>
        <w:t>studenom</w:t>
      </w:r>
      <w:r w:rsidR="00825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68250A">
        <w:rPr>
          <w:rFonts w:ascii="Arial" w:hAnsi="Arial" w:cs="Arial"/>
          <w:b/>
          <w:sz w:val="22"/>
          <w:szCs w:val="22"/>
        </w:rPr>
        <w:t>23</w:t>
      </w:r>
      <w:r w:rsidR="00522DE6">
        <w:rPr>
          <w:rFonts w:ascii="Arial" w:hAnsi="Arial" w:cs="Arial"/>
          <w:b/>
          <w:sz w:val="22"/>
          <w:szCs w:val="22"/>
        </w:rPr>
        <w:t xml:space="preserve"> radn</w:t>
      </w:r>
      <w:r w:rsidR="00AE0502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 dan</w:t>
      </w:r>
      <w:r w:rsidR="00EF1CA4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14:paraId="5B2FD4B3" w14:textId="4A2DE927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1F0ABA">
        <w:rPr>
          <w:rFonts w:ascii="Arial" w:hAnsi="Arial" w:cs="Arial"/>
          <w:sz w:val="22"/>
          <w:szCs w:val="22"/>
        </w:rPr>
        <w:t>manji</w:t>
      </w:r>
      <w:r w:rsidR="00495ADD">
        <w:rPr>
          <w:rFonts w:ascii="Arial" w:hAnsi="Arial" w:cs="Arial"/>
          <w:sz w:val="22"/>
          <w:szCs w:val="22"/>
        </w:rPr>
        <w:t xml:space="preserve"> je od mjesečnog priliva -</w:t>
      </w:r>
      <w:r w:rsidR="00B8468E">
        <w:rPr>
          <w:rFonts w:ascii="Arial" w:hAnsi="Arial" w:cs="Arial"/>
          <w:sz w:val="22"/>
          <w:szCs w:val="22"/>
        </w:rPr>
        <w:t>1,</w:t>
      </w:r>
      <w:r w:rsidR="0068250A">
        <w:rPr>
          <w:rFonts w:ascii="Arial" w:hAnsi="Arial" w:cs="Arial"/>
          <w:sz w:val="22"/>
          <w:szCs w:val="22"/>
        </w:rPr>
        <w:t>14</w:t>
      </w:r>
      <w:r w:rsidR="001F0ABA">
        <w:rPr>
          <w:rFonts w:ascii="Arial" w:hAnsi="Arial" w:cs="Arial"/>
          <w:sz w:val="22"/>
          <w:szCs w:val="22"/>
        </w:rPr>
        <w:t>.</w:t>
      </w:r>
    </w:p>
    <w:p w14:paraId="54FFC878" w14:textId="77777777"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7" w:name="_Toc487525886"/>
    </w:p>
    <w:p w14:paraId="42D8FF85" w14:textId="41869EB6" w:rsidR="008733C0" w:rsidRPr="00BB1F0B" w:rsidRDefault="001D3076" w:rsidP="00BB1F0B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8" w:name="_Toc16576498"/>
      <w:bookmarkStart w:id="9" w:name="_Toc26960464"/>
      <w:r w:rsidRPr="001D3076">
        <w:rPr>
          <w:rFonts w:ascii="Arial" w:hAnsi="Arial" w:cs="Arial"/>
          <w:sz w:val="18"/>
          <w:szCs w:val="18"/>
        </w:rPr>
        <w:t>Tablica</w:t>
      </w:r>
      <w:r w:rsidR="00255CD2" w:rsidRPr="001D3076">
        <w:rPr>
          <w:rFonts w:ascii="Arial" w:hAnsi="Arial" w:cs="Arial"/>
          <w:sz w:val="18"/>
          <w:szCs w:val="18"/>
        </w:rPr>
        <w:t xml:space="preserve"> </w:t>
      </w:r>
      <w:r w:rsidR="00255CD2" w:rsidRPr="001D3076">
        <w:rPr>
          <w:rFonts w:ascii="Arial" w:hAnsi="Arial" w:cs="Arial"/>
          <w:sz w:val="18"/>
          <w:szCs w:val="18"/>
        </w:rPr>
        <w:fldChar w:fldCharType="begin"/>
      </w:r>
      <w:r w:rsidR="00255CD2" w:rsidRPr="001D307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1D3076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2</w:t>
      </w:r>
      <w:r w:rsidR="00255CD2" w:rsidRPr="001D3076">
        <w:rPr>
          <w:rFonts w:ascii="Arial" w:hAnsi="Arial" w:cs="Arial"/>
          <w:sz w:val="18"/>
          <w:szCs w:val="18"/>
        </w:rPr>
        <w:fldChar w:fldCharType="end"/>
      </w:r>
      <w:r w:rsidR="00255CD2" w:rsidRPr="001D3076">
        <w:rPr>
          <w:rFonts w:ascii="Arial" w:hAnsi="Arial" w:cs="Arial"/>
          <w:sz w:val="18"/>
          <w:szCs w:val="18"/>
        </w:rPr>
        <w:t xml:space="preserve">. </w:t>
      </w:r>
      <w:r w:rsidR="00437BFC" w:rsidRPr="001D3076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7"/>
      <w:r w:rsidR="00A11F3F" w:rsidRPr="001D3076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  <w:bookmarkEnd w:id="8"/>
      <w:bookmarkEnd w:id="9"/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1180"/>
        <w:gridCol w:w="1420"/>
        <w:gridCol w:w="1160"/>
        <w:gridCol w:w="1360"/>
      </w:tblGrid>
      <w:tr w:rsidR="00A11823" w:rsidRPr="00A11823" w14:paraId="57DA6978" w14:textId="77777777" w:rsidTr="002A0492">
        <w:trPr>
          <w:trHeight w:val="135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B33C3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19E58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87DDF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BFA5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9ED33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1A8E86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A11823" w:rsidRPr="00A11823" w14:paraId="34273E14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2AC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77C6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A101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4E13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F6E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17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11823" w:rsidRPr="00A11823" w14:paraId="0E27100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470D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A9FE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612B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9E0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34B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F02E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11823" w:rsidRPr="00A11823" w14:paraId="75EA82CD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4F17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D7B4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16FF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D8D4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0C96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D2F3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A11823" w:rsidRPr="00A11823" w14:paraId="3579A526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DA1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D304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037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85C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682F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A92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1823" w:rsidRPr="00A11823" w14:paraId="252111D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6412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C20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8F4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051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35F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C72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A11823" w:rsidRPr="00A11823" w14:paraId="6AEAD93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82E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64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CDB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9C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C80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B25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11823" w:rsidRPr="00A11823" w14:paraId="17922320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D7D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92B4A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97F7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C3B2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4D8F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4919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A11823" w:rsidRPr="00A11823" w14:paraId="5B7128B2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513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AE64E" w14:textId="77777777" w:rsidR="00A11823" w:rsidRPr="00A11823" w:rsidRDefault="00A11823" w:rsidP="00A118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1F5B5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0383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7B8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BF34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A11823" w:rsidRPr="00A11823" w14:paraId="0F09D1E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29B4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3AD98" w14:textId="77777777" w:rsidR="00A11823" w:rsidRPr="00A11823" w:rsidRDefault="00A11823" w:rsidP="00A118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537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05B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FF6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FD7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A11823" w:rsidRPr="00A11823" w14:paraId="51F26D4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D860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7909A" w14:textId="77777777" w:rsidR="00A11823" w:rsidRPr="00A11823" w:rsidRDefault="00A11823" w:rsidP="00A118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207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2C41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2.267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B972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F964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A11823" w:rsidRPr="00A11823" w14:paraId="211B2F5A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679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44A0" w14:textId="77777777" w:rsidR="00A11823" w:rsidRPr="00A11823" w:rsidRDefault="00A11823" w:rsidP="00A118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AB7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632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98E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54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</w:tr>
      <w:tr w:rsidR="00A11823" w:rsidRPr="00A11823" w14:paraId="1DBC94E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41E6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0E2DA" w14:textId="77777777" w:rsidR="00A11823" w:rsidRPr="00A11823" w:rsidRDefault="00A11823" w:rsidP="00A118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BE4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9803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8C5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0355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1823" w:rsidRPr="00A11823" w14:paraId="4AC19FF4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C852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76E08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0AD14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CB2C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36652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290C1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A11823" w:rsidRPr="00A11823" w14:paraId="53403117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611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B062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1E4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3E6F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DFBC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25B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A11823" w:rsidRPr="00A11823" w14:paraId="115C6EA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2136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700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816F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F4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030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F74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1823" w:rsidRPr="00A11823" w14:paraId="6620D640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F348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3AD93E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CC8F5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64A01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71CA8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35F6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A11823" w:rsidRPr="00A11823" w14:paraId="1C0901FE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469F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EE6B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629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EB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2.515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2B5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81EC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</w:tr>
      <w:tr w:rsidR="00A11823" w:rsidRPr="00A11823" w14:paraId="1158B58A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3D26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A668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8C83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9C32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44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544B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A11823" w:rsidRPr="00A11823" w14:paraId="2FAE2211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F04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28E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0A9B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EEB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25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03EB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</w:tr>
      <w:tr w:rsidR="00A11823" w:rsidRPr="00A11823" w14:paraId="25E32A0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BBE5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FE123E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E8406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BE08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3.686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168BE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C28B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</w:tr>
      <w:tr w:rsidR="00A11823" w:rsidRPr="00A11823" w14:paraId="0F6F9BE8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32B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35F6D" w14:textId="77777777" w:rsidR="00A11823" w:rsidRPr="00A11823" w:rsidRDefault="00A11823" w:rsidP="00A118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CB63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7794C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47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6B2E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11823" w:rsidRPr="00A11823" w14:paraId="77DDC0A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BEBD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E3FFD" w14:textId="77777777" w:rsidR="00A11823" w:rsidRPr="00A11823" w:rsidRDefault="00A11823" w:rsidP="00A118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92E6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27B2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9C9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779F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11823" w:rsidRPr="00A11823" w14:paraId="6E66F0B5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128D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157687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0E193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A97A5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88D94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C2B52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11823" w:rsidRPr="00A11823" w14:paraId="4FC6D9E8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3CC5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5CDC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312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93D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845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65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A11823" w:rsidRPr="00A11823" w14:paraId="060FAC3D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6E41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656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F052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5607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505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FCA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11823" w:rsidRPr="00A11823" w14:paraId="50908B11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47F3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FA0F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07E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62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E36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518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A11823" w:rsidRPr="00A11823" w14:paraId="27564A66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F6D9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D58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C2FE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4F1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1CC8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D7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A11823" w:rsidRPr="00A11823" w14:paraId="4973FEA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F66F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CFD2" w14:textId="77777777" w:rsidR="00A11823" w:rsidRPr="00A11823" w:rsidRDefault="00A11823" w:rsidP="00A118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A0C6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4F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1283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1803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A11823" w:rsidRPr="00A11823" w14:paraId="165C5783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7B00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0762ED" w14:textId="77777777" w:rsidR="00A11823" w:rsidRPr="00A11823" w:rsidRDefault="00A11823" w:rsidP="00A118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AF339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18302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0BD180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0D306" w14:textId="77777777" w:rsidR="00A11823" w:rsidRPr="00A11823" w:rsidRDefault="00A11823" w:rsidP="00A11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18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</w:tbl>
    <w:p w14:paraId="619D5D7D" w14:textId="77777777" w:rsidR="00077C94" w:rsidRPr="00A81DF8" w:rsidRDefault="00077C94" w:rsidP="00A81DF8">
      <w:pPr>
        <w:sectPr w:rsidR="00077C94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1180"/>
        <w:gridCol w:w="1420"/>
        <w:gridCol w:w="1160"/>
        <w:gridCol w:w="1360"/>
      </w:tblGrid>
      <w:tr w:rsidR="00DF6855" w:rsidRPr="00DF6855" w14:paraId="1380FDCB" w14:textId="77777777" w:rsidTr="002A0492">
        <w:trPr>
          <w:trHeight w:val="135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3660C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2C681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A34A53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671C8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BF5B9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2967D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DF6855" w:rsidRPr="00DF6855" w14:paraId="1137B0B3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1D0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06D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143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051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4D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15D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DF6855" w:rsidRPr="00DF6855" w14:paraId="62E44590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837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E29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5643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73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FD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D3E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DF6855" w:rsidRPr="00DF6855" w14:paraId="1F18478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90D5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E52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CBB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1F3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599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E0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DF6855" w:rsidRPr="00DF6855" w14:paraId="1E0AACC6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0E76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C3E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12E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8FC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DC03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33F3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DF6855" w:rsidRPr="00DF6855" w14:paraId="1F415AC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E3F3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7B7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C11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BB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2ED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FF5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DF6855" w:rsidRPr="00DF6855" w14:paraId="4240B2E8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E694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4E8485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ECA7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A238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60D165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DFF1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F6855" w:rsidRPr="00DF6855" w14:paraId="7AEF95A6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510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F8C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493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245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C5E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9793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F6855" w:rsidRPr="00DF6855" w14:paraId="38118743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0ACD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30DE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78AE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A8B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57E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60E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F6855" w:rsidRPr="00DF6855" w14:paraId="77E5BBD7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ED29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D03E2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A9B3E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25E7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E8C8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2626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F6855" w:rsidRPr="00DF6855" w14:paraId="205082AD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0A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2334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713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E1A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81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DC3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F6855" w:rsidRPr="00DF6855" w14:paraId="61C9DEE1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E603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DFA7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C5F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36D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60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58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DF6855" w:rsidRPr="00DF6855" w14:paraId="034FCA18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417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4695E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B0DA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74C4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5473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98A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F6855" w:rsidRPr="00DF6855" w14:paraId="3FA355EB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A0D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DCDD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B29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66C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2.671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E04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9A33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</w:tr>
      <w:tr w:rsidR="00DF6855" w:rsidRPr="00DF6855" w14:paraId="3E67F543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E57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2947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45D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E42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C20E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6AE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</w:tr>
      <w:tr w:rsidR="00DF6855" w:rsidRPr="00DF6855" w14:paraId="58246AD3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E0E9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90EC1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7E03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1C9F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4.086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CF74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7E2C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137</w:t>
            </w:r>
          </w:p>
        </w:tc>
      </w:tr>
      <w:tr w:rsidR="00DF6855" w:rsidRPr="00DF6855" w14:paraId="1A9AA12E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BC5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633F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947F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E38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CED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D51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F6855" w:rsidRPr="00DF6855" w14:paraId="3CAD725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176F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E03C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084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8B9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281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696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F6855" w:rsidRPr="00DF6855" w14:paraId="05AF093E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9E71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3344A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9A93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C7A0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1D4B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3AC54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F6855" w:rsidRPr="00DF6855" w14:paraId="6BAE261F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7D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DBF2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862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DC6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7C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EAD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F6855" w:rsidRPr="00DF6855" w14:paraId="0B8E60B6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5712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FEEC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4BC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B813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B20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A90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DF6855" w:rsidRPr="00DF6855" w14:paraId="1AD0B687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D552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9543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098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3FE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91A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715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DF6855" w:rsidRPr="00DF6855" w14:paraId="5BF1EF3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1B0E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C2E6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D11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298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3FD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EBF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F6855" w:rsidRPr="00DF6855" w14:paraId="0A06636F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4A65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D00DA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65DE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DFF7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FDBB05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C52E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DF6855" w:rsidRPr="00DF6855" w14:paraId="4962D90A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4D2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857F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444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749E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1E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E95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F6855" w:rsidRPr="00DF6855" w14:paraId="2AE01FA5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1DD6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65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8B2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1EF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A9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1DE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6855" w:rsidRPr="00DF6855" w14:paraId="33D050DD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94A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F9B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63B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8C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55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4CE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F6855" w:rsidRPr="00DF6855" w14:paraId="63AD05A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F1B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BF6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E0B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B7C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053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963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F6855" w:rsidRPr="00DF6855" w14:paraId="21D0D935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4EA1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386AB3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24ABE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A1C3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91E8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4215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F6855" w:rsidRPr="00DF6855" w14:paraId="37FDD5C2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99B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B3563" w14:textId="77777777" w:rsidR="00DF6855" w:rsidRPr="00DF6855" w:rsidRDefault="00DF6855" w:rsidP="00DF685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CF0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7AD5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27EE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AB2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F6855" w:rsidRPr="00DF6855" w14:paraId="26495CB6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959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094F3" w14:textId="77777777" w:rsidR="00DF6855" w:rsidRPr="00DF6855" w:rsidRDefault="00DF6855" w:rsidP="00DF685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2245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6B6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6E4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B1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DF6855" w:rsidRPr="00DF6855" w14:paraId="4F44410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8AE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BC97C" w14:textId="77777777" w:rsidR="00DF6855" w:rsidRPr="00DF6855" w:rsidRDefault="00DF6855" w:rsidP="00DF685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86C5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FC8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5D8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CA2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DF6855" w:rsidRPr="00DF6855" w14:paraId="525F07DA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CE95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7F057" w14:textId="77777777" w:rsidR="00DF6855" w:rsidRPr="00DF6855" w:rsidRDefault="00DF6855" w:rsidP="00DF685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BF4A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5633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A5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E9A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DF6855" w:rsidRPr="00DF6855" w14:paraId="73497706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16C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FAF4D" w14:textId="77777777" w:rsidR="00DF6855" w:rsidRPr="00DF6855" w:rsidRDefault="00DF6855" w:rsidP="00DF685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031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C60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C4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EEE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DF6855" w:rsidRPr="00DF6855" w14:paraId="78FC470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1039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43476F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80FF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8673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D956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A89F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DF6855" w:rsidRPr="00DF6855" w14:paraId="71297185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0D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996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0565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A3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763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C2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DF6855" w:rsidRPr="00DF6855" w14:paraId="12E7DE9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002A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4270C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ABE64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6E3A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8A270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C6693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DF6855" w:rsidRPr="00DF6855" w14:paraId="75D15AB5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BE7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56D3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CAC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CE8B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3EA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F6F1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6855" w:rsidRPr="00DF6855" w14:paraId="73D61A6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C5D1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AB4" w14:textId="77777777" w:rsidR="00DF6855" w:rsidRPr="00DF6855" w:rsidRDefault="00DF6855" w:rsidP="00DF68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24E6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64D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B09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118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F6855" w:rsidRPr="00DF6855" w14:paraId="75D55124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71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716948" w14:textId="77777777" w:rsidR="00DF6855" w:rsidRPr="00DF6855" w:rsidRDefault="00DF6855" w:rsidP="00DF685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0C8D8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5F092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ACC4F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CC02C" w14:textId="77777777" w:rsidR="00DF6855" w:rsidRPr="00DF6855" w:rsidRDefault="00DF6855" w:rsidP="00DF6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F68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D188163" w14:textId="77777777" w:rsidR="00DD59DE" w:rsidRDefault="00DD59DE" w:rsidP="00DD59DE">
      <w:pPr>
        <w:ind w:firstLine="708"/>
      </w:pPr>
    </w:p>
    <w:p w14:paraId="57741B93" w14:textId="6877B3CB" w:rsidR="00DE42C0" w:rsidRDefault="00DD59DE" w:rsidP="00DD59DE">
      <w:pPr>
        <w:tabs>
          <w:tab w:val="left" w:pos="701"/>
        </w:tabs>
      </w:pPr>
      <w:r>
        <w:tab/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1180"/>
        <w:gridCol w:w="1420"/>
        <w:gridCol w:w="1160"/>
        <w:gridCol w:w="1360"/>
      </w:tblGrid>
      <w:tr w:rsidR="0008091E" w:rsidRPr="0008091E" w14:paraId="7DC7C92A" w14:textId="77777777" w:rsidTr="002A0492">
        <w:trPr>
          <w:trHeight w:val="135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6453C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EE326A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10C66D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992D18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63E85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D4CCF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08091E" w:rsidRPr="0008091E" w14:paraId="296E2F6E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3B4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524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C88A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346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CD8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73ED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8091E" w:rsidRPr="0008091E" w14:paraId="2678E473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4AC2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A601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50A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E54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66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B5D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08091E" w:rsidRPr="0008091E" w14:paraId="7EB2D51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DB3C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CE6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34E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14D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3C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600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08091E" w:rsidRPr="0008091E" w14:paraId="3E37A81D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8FC7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A1D4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285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CA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2E9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30BD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08091E" w:rsidRPr="0008091E" w14:paraId="53B46608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3846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A2B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AD7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98A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DC8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CEE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08091E" w:rsidRPr="0008091E" w14:paraId="4E904768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333F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8C6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D216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BA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174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23D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08091E" w:rsidRPr="0008091E" w14:paraId="6A204F46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48EF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CABEBB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3F7D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76F7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1.034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AD2F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CE95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08091E" w:rsidRPr="0008091E" w14:paraId="693FD72A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11C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C3DCF" w14:textId="77777777" w:rsidR="0008091E" w:rsidRPr="0008091E" w:rsidRDefault="0008091E" w:rsidP="0008091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EB4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6AF8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68B6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E5E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08091E" w:rsidRPr="0008091E" w14:paraId="284FE0B5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6230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9B5E8" w14:textId="77777777" w:rsidR="0008091E" w:rsidRPr="0008091E" w:rsidRDefault="0008091E" w:rsidP="0008091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89C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59058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7B0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92B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8091E" w:rsidRPr="0008091E" w14:paraId="4CC68CB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5241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C3A91" w14:textId="77777777" w:rsidR="0008091E" w:rsidRPr="0008091E" w:rsidRDefault="0008091E" w:rsidP="0008091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93E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07B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9C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9A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08091E" w:rsidRPr="0008091E" w14:paraId="315D1A11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DCD0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11391" w14:textId="77777777" w:rsidR="0008091E" w:rsidRPr="0008091E" w:rsidRDefault="0008091E" w:rsidP="0008091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933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9FC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B0F8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C54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8091E" w:rsidRPr="0008091E" w14:paraId="284E99B0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4A4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9388F2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97EEF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77A8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756A5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E1DE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08091E" w:rsidRPr="0008091E" w14:paraId="1D8EA352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BC3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9A0A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3D3D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B3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8CA6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68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8091E" w:rsidRPr="0008091E" w14:paraId="5110DF5A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5191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D3CF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858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036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477D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786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8091E" w:rsidRPr="0008091E" w14:paraId="7F28049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FCB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808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D7F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0F7F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32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140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8091E" w:rsidRPr="0008091E" w14:paraId="193575A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4AAD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AF94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ADB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FD28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98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FF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8091E" w:rsidRPr="0008091E" w14:paraId="76DEFB4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8EA9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5D3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1D9F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88F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D77A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FA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8091E" w:rsidRPr="0008091E" w14:paraId="57CFF86D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7D75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CC3E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3F1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23A8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B6C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1F9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8091E" w:rsidRPr="0008091E" w14:paraId="49F83E5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4590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CB8898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3FC8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C4BB9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1A8EA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9CF0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8091E" w:rsidRPr="0008091E" w14:paraId="6B4F8388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68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0EA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BE7A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369F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459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EF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08091E" w:rsidRPr="0008091E" w14:paraId="21E6C8D8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F562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FE8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220F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DE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DD3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707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8091E" w:rsidRPr="0008091E" w14:paraId="610C4EB7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B8E6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C90C65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D6B69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E8A7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3B41A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1295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08091E" w:rsidRPr="0008091E" w14:paraId="5B8302B3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756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473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A13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670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96E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05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</w:tr>
      <w:tr w:rsidR="0008091E" w:rsidRPr="0008091E" w14:paraId="7E725207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6D9C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D8AE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D7156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E04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1.714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330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7FF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08091E" w:rsidRPr="0008091E" w14:paraId="3F02776D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C212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D2D3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E1E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AE4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1049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97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</w:tr>
      <w:tr w:rsidR="0008091E" w:rsidRPr="0008091E" w14:paraId="28DC9E6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3CF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36A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E3D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328D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32B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106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</w:tr>
      <w:tr w:rsidR="0008091E" w:rsidRPr="0008091E" w14:paraId="6FFE31F5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3B5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E20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6D28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5D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3.278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D7E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F9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234</w:t>
            </w:r>
          </w:p>
        </w:tc>
      </w:tr>
      <w:tr w:rsidR="0008091E" w:rsidRPr="0008091E" w14:paraId="772AC22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81BD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DB59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94D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5B9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E33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54E6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</w:tr>
      <w:tr w:rsidR="0008091E" w:rsidRPr="0008091E" w14:paraId="6A19A06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969A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C5A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FAA5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5D3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3.646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E05F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AB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245</w:t>
            </w:r>
          </w:p>
        </w:tc>
      </w:tr>
      <w:tr w:rsidR="0008091E" w:rsidRPr="0008091E" w14:paraId="23B86F4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CE8F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BCD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D280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BC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A3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D90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</w:tr>
      <w:tr w:rsidR="0008091E" w:rsidRPr="0008091E" w14:paraId="4F0AEF77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F3BE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E3A5C6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B908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508C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17.829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D88F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B3B3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</w:tr>
      <w:tr w:rsidR="0008091E" w:rsidRPr="0008091E" w14:paraId="31B9B989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D32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69D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143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8B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1.933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82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54D7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08091E" w:rsidRPr="0008091E" w14:paraId="348502B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9928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6BF3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09A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B38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A29A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63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08091E" w:rsidRPr="0008091E" w14:paraId="7447FFE8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A3A9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8187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110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70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3B5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341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08091E" w:rsidRPr="0008091E" w14:paraId="7E172EE8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6BAF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A8D" w14:textId="77777777" w:rsidR="0008091E" w:rsidRPr="0008091E" w:rsidRDefault="0008091E" w:rsidP="000809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62FB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64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BCC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4CEE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08091E" w:rsidRPr="0008091E" w14:paraId="04158E1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826D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EB6B17" w14:textId="77777777" w:rsidR="0008091E" w:rsidRPr="0008091E" w:rsidRDefault="0008091E" w:rsidP="000809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7FC84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F1F69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4C640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66D8D" w14:textId="77777777" w:rsidR="0008091E" w:rsidRPr="0008091E" w:rsidRDefault="0008091E" w:rsidP="000809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809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</w:tr>
    </w:tbl>
    <w:p w14:paraId="1C52A9F3" w14:textId="77777777" w:rsidR="00DE42C0" w:rsidRDefault="00DE42C0" w:rsidP="00DD59DE">
      <w:pPr>
        <w:tabs>
          <w:tab w:val="left" w:pos="701"/>
        </w:tabs>
      </w:pPr>
    </w:p>
    <w:p w14:paraId="4B0FFFCA" w14:textId="7B22469A" w:rsidR="00B0641B" w:rsidRDefault="00B0641B" w:rsidP="00B0641B"/>
    <w:p w14:paraId="6CFB75DB" w14:textId="537C5ED9" w:rsidR="004A35CD" w:rsidRDefault="004A35CD" w:rsidP="00B0641B"/>
    <w:p w14:paraId="654F9B4C" w14:textId="54218029" w:rsidR="004A35CD" w:rsidRDefault="004A35CD" w:rsidP="00B0641B"/>
    <w:p w14:paraId="243E9909" w14:textId="43061E6D" w:rsidR="004A35CD" w:rsidRDefault="004A35CD" w:rsidP="00B0641B"/>
    <w:p w14:paraId="5CCA15E3" w14:textId="58177E86" w:rsidR="004A35CD" w:rsidRDefault="004A35CD" w:rsidP="00B0641B"/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660"/>
        <w:gridCol w:w="2040"/>
        <w:gridCol w:w="1180"/>
        <w:gridCol w:w="1420"/>
        <w:gridCol w:w="1160"/>
        <w:gridCol w:w="1360"/>
      </w:tblGrid>
      <w:tr w:rsidR="002A0492" w:rsidRPr="002A0492" w14:paraId="08DDFD1E" w14:textId="77777777" w:rsidTr="002A0492">
        <w:trPr>
          <w:trHeight w:val="135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8705B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F3333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FFC65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69459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9F4BA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254BE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POTREBNO</w:t>
            </w: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VRIJEME</w:t>
            </w: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ZA RJEŠAVANJE ZK</w:t>
            </w: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PREDMETA U </w:t>
            </w: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DANIMA</w:t>
            </w:r>
          </w:p>
        </w:tc>
      </w:tr>
      <w:tr w:rsidR="002A0492" w:rsidRPr="002A0492" w14:paraId="4505501D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28B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C88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8BC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89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07C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523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2A0492" w:rsidRPr="002A0492" w14:paraId="30C9A7D0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4897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C3D0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DF3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82C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5C9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E95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A0492" w:rsidRPr="002A0492" w14:paraId="4C15754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92CE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42C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B5E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585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750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C5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2A0492" w:rsidRPr="002A0492" w14:paraId="33E04F0F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9E3A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0B0F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1F2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14A8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EE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57B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2A0492" w:rsidRPr="002A0492" w14:paraId="62ADB71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D4E8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0595AE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C266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A105C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29C9E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3F5BB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2A0492" w:rsidRPr="002A0492" w14:paraId="06AFD9FA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D9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B2E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49F5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954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4685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2F5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2A0492" w:rsidRPr="002A0492" w14:paraId="469A5C46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F63B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07ED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0EC8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AF8D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41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95A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A0492" w:rsidRPr="002A0492" w14:paraId="64B79B9F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D374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06E3CD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E276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B9FD2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F149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564592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2A0492" w:rsidRPr="002A0492" w14:paraId="01A02AC2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BB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55BF3" w14:textId="77777777" w:rsidR="002A0492" w:rsidRPr="002A0492" w:rsidRDefault="002A0492" w:rsidP="002A049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3C7D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5EA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A7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ADF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2A0492" w:rsidRPr="002A0492" w14:paraId="170A11D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021B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B768" w14:textId="77777777" w:rsidR="002A0492" w:rsidRPr="002A0492" w:rsidRDefault="002A0492" w:rsidP="002A049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B785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3FA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0D48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5E6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2A0492" w:rsidRPr="002A0492" w14:paraId="26D89E87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B002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7C386E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DCFF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0284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4D9D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60EF5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2A0492" w:rsidRPr="002A0492" w14:paraId="5D668AA9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6C7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1A9B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775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0B1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085C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823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A0492" w:rsidRPr="002A0492" w14:paraId="12FFE420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4EC9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33F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93A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68D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167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CE2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A0492" w:rsidRPr="002A0492" w14:paraId="04A74CA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6D9F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055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6B9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12F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D6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AD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A0492" w:rsidRPr="002A0492" w14:paraId="7B26D531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FAB0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F1E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D8D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CF9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FC3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CFCE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A0492" w:rsidRPr="002A0492" w14:paraId="1CC9C67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C452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F139A8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DC0E4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DC304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F68A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E1C8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A0492" w:rsidRPr="002A0492" w14:paraId="34CF2026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95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B1C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7D55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88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AB28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D78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A0492" w:rsidRPr="002A0492" w14:paraId="35729F93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1DEF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2247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DF07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A8DE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E9E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88A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A0492" w:rsidRPr="002A0492" w14:paraId="371D909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9EA0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B219E5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841C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F619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03EB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2D04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A0492" w:rsidRPr="002A0492" w14:paraId="0ED67153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6F7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3F2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B232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EF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4.264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648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AEE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</w:tr>
      <w:tr w:rsidR="002A0492" w:rsidRPr="002A0492" w14:paraId="159F1C04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2DDB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6F1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4A54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F3D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A89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A7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</w:tr>
      <w:tr w:rsidR="002A0492" w:rsidRPr="002A0492" w14:paraId="3D1B52A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5B4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E279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0BC2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61C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8B2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0D7C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2A0492" w:rsidRPr="002A0492" w14:paraId="6D1C934C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771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46B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129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41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07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7B7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</w:tr>
      <w:tr w:rsidR="002A0492" w:rsidRPr="002A0492" w14:paraId="0E3E9303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B47B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5D8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F6B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F12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2.342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7884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6E8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</w:tr>
      <w:tr w:rsidR="002A0492" w:rsidRPr="002A0492" w14:paraId="63706A71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FF7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91C135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DFD38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84DF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7.813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504D5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7270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2A0492" w:rsidRPr="002A0492" w14:paraId="0526DFC6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4E6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86D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1EC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5.829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B9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3.141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92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2B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2A0492" w:rsidRPr="002A0492" w14:paraId="44833B6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6D7F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6C6E50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0D05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5.829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5C5A5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0C003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11D7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2A0492" w:rsidRPr="002A0492" w14:paraId="053D738D" w14:textId="77777777" w:rsidTr="002A049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104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15B0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F84D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630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370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96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2A0492" w:rsidRPr="002A0492" w14:paraId="2C336E31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9C60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289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AC7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FE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032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E7E1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2A0492" w:rsidRPr="002A0492" w14:paraId="0FD96050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2445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612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239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8AE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CBFD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550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2A0492" w:rsidRPr="002A0492" w14:paraId="5F3C4E5E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A452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ADAA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1E5C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93D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EC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C23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2A0492" w:rsidRPr="002A0492" w14:paraId="345B6C42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5C51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60A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8CF0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9E0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D114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83D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2A0492" w:rsidRPr="002A0492" w14:paraId="7F5607FB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007C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D17" w14:textId="77777777" w:rsidR="002A0492" w:rsidRPr="002A0492" w:rsidRDefault="002A0492" w:rsidP="002A04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CF3D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6BC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502B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727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2A0492" w:rsidRPr="002A0492" w14:paraId="7F934D39" w14:textId="77777777" w:rsidTr="002A049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36B3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A83716" w14:textId="77777777" w:rsidR="002A0492" w:rsidRPr="002A0492" w:rsidRDefault="002A0492" w:rsidP="002A049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61A77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2080C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B6C68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AA68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2A0492" w:rsidRPr="002A0492" w14:paraId="6D2D3B0B" w14:textId="77777777" w:rsidTr="002A0492">
        <w:trPr>
          <w:trHeight w:val="30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068F2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AE7FFF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49.428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710F49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56.235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643F76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E3407A" w14:textId="77777777" w:rsidR="002A0492" w:rsidRPr="002A0492" w:rsidRDefault="002A0492" w:rsidP="002A04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A04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</w:tbl>
    <w:p w14:paraId="29818288" w14:textId="2B817D72" w:rsidR="0094703F" w:rsidRDefault="00B0641B" w:rsidP="00B0641B">
      <w:pPr>
        <w:jc w:val="center"/>
      </w:pPr>
      <w:r>
        <w:tab/>
      </w:r>
    </w:p>
    <w:p w14:paraId="3FD4D601" w14:textId="1868F560" w:rsidR="00B0641B" w:rsidRDefault="00B0641B" w:rsidP="00B0641B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FA64F5">
        <w:rPr>
          <w:rFonts w:ascii="Arial" w:hAnsi="Arial" w:cs="Arial"/>
          <w:sz w:val="18"/>
          <w:szCs w:val="18"/>
        </w:rPr>
        <w:t>1</w:t>
      </w:r>
      <w:r w:rsidR="00DD203F">
        <w:rPr>
          <w:rFonts w:ascii="Arial" w:hAnsi="Arial" w:cs="Arial"/>
          <w:sz w:val="18"/>
          <w:szCs w:val="18"/>
        </w:rPr>
        <w:t>1</w:t>
      </w:r>
      <w:r w:rsidR="00FA64F5">
        <w:rPr>
          <w:rFonts w:ascii="Arial" w:hAnsi="Arial" w:cs="Arial"/>
          <w:sz w:val="18"/>
          <w:szCs w:val="18"/>
        </w:rPr>
        <w:t>. prosinca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3CF330C4" w14:textId="77777777" w:rsidR="00557CED" w:rsidRDefault="00557CED" w:rsidP="00557CE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za ZKO Daruvar i ZKO Pag preuzeti iz ZIS-a 11. prosinca 2019.</w:t>
      </w:r>
    </w:p>
    <w:p w14:paraId="2F07650D" w14:textId="39145011" w:rsidR="00557CED" w:rsidRDefault="00557CED" w:rsidP="00B0641B">
      <w:pPr>
        <w:jc w:val="center"/>
        <w:rPr>
          <w:rFonts w:ascii="Arial" w:hAnsi="Arial" w:cs="Arial"/>
          <w:sz w:val="18"/>
          <w:szCs w:val="18"/>
        </w:rPr>
      </w:pPr>
    </w:p>
    <w:p w14:paraId="74BF443E" w14:textId="77777777" w:rsidR="00B0641B" w:rsidRDefault="00B0641B" w:rsidP="00B0641B">
      <w:pPr>
        <w:tabs>
          <w:tab w:val="left" w:pos="5510"/>
        </w:tabs>
      </w:pPr>
    </w:p>
    <w:p w14:paraId="68A9E7A5" w14:textId="77777777" w:rsidR="00DE42C0" w:rsidRPr="00B0641B" w:rsidRDefault="00DE42C0" w:rsidP="00B0641B">
      <w:pPr>
        <w:tabs>
          <w:tab w:val="left" w:pos="5510"/>
        </w:tabs>
        <w:sectPr w:rsidR="00DE42C0" w:rsidRPr="00B0641B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6"/>
    <w:p w14:paraId="59289F26" w14:textId="77777777"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14:paraId="066E5877" w14:textId="77777777"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14:paraId="560BCEFE" w14:textId="77777777" w:rsidR="00255CD2" w:rsidRDefault="00255CD2" w:rsidP="007B7B6E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0" w:name="_Toc487525887"/>
      <w:bookmarkStart w:id="11" w:name="_Toc16576500"/>
    </w:p>
    <w:p w14:paraId="524470AC" w14:textId="355A4622" w:rsidR="007B0A91" w:rsidRPr="0029659B" w:rsidRDefault="0029659B" w:rsidP="0029659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2" w:name="_Toc26960465"/>
      <w:r w:rsidRPr="0029659B">
        <w:rPr>
          <w:rFonts w:ascii="Arial" w:hAnsi="Arial" w:cs="Arial"/>
          <w:sz w:val="18"/>
          <w:szCs w:val="18"/>
        </w:rPr>
        <w:t>Tablica</w:t>
      </w:r>
      <w:r w:rsidR="00255CD2" w:rsidRPr="0029659B">
        <w:rPr>
          <w:rFonts w:ascii="Arial" w:hAnsi="Arial" w:cs="Arial"/>
          <w:sz w:val="18"/>
          <w:szCs w:val="18"/>
        </w:rPr>
        <w:t xml:space="preserve"> </w:t>
      </w:r>
      <w:r w:rsidR="00255CD2" w:rsidRPr="0029659B">
        <w:rPr>
          <w:rFonts w:ascii="Arial" w:hAnsi="Arial" w:cs="Arial"/>
          <w:sz w:val="18"/>
          <w:szCs w:val="18"/>
        </w:rPr>
        <w:fldChar w:fldCharType="begin"/>
      </w:r>
      <w:r w:rsidR="00255CD2" w:rsidRPr="0029659B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29659B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3</w:t>
      </w:r>
      <w:r w:rsidR="00255CD2" w:rsidRPr="0029659B">
        <w:rPr>
          <w:rFonts w:ascii="Arial" w:hAnsi="Arial" w:cs="Arial"/>
          <w:sz w:val="18"/>
          <w:szCs w:val="18"/>
        </w:rPr>
        <w:fldChar w:fldCharType="end"/>
      </w:r>
      <w:r w:rsidR="00255CD2" w:rsidRPr="0029659B">
        <w:rPr>
          <w:rFonts w:ascii="Arial" w:hAnsi="Arial" w:cs="Arial"/>
          <w:sz w:val="18"/>
          <w:szCs w:val="18"/>
        </w:rPr>
        <w:t xml:space="preserve">. </w:t>
      </w:r>
      <w:r w:rsidR="007B0A91" w:rsidRPr="0029659B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9659B">
        <w:rPr>
          <w:rFonts w:ascii="Arial" w:hAnsi="Arial" w:cs="Arial"/>
          <w:b w:val="0"/>
          <w:sz w:val="18"/>
          <w:szCs w:val="18"/>
        </w:rPr>
        <w:t>potrebnom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 w:rsidRPr="0029659B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9659B">
        <w:rPr>
          <w:rFonts w:ascii="Arial" w:hAnsi="Arial" w:cs="Arial"/>
          <w:b w:val="0"/>
          <w:sz w:val="18"/>
          <w:szCs w:val="18"/>
        </w:rPr>
        <w:t>predmeta</w:t>
      </w:r>
      <w:bookmarkEnd w:id="10"/>
      <w:bookmarkEnd w:id="11"/>
      <w:bookmarkEnd w:id="12"/>
    </w:p>
    <w:p w14:paraId="26A34D1A" w14:textId="70E591B2" w:rsidR="007B0A91" w:rsidRPr="007B7B6E" w:rsidRDefault="007B0A91" w:rsidP="002B564A">
      <w:pPr>
        <w:pStyle w:val="Opisslike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14:paraId="38B62C81" w14:textId="77777777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1D1B762" w14:textId="77777777"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45751BB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14:paraId="55AC09B5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1A98" w14:textId="77777777"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3C708DF" w14:textId="48B35CCF" w:rsidR="000810A4" w:rsidRPr="000810A4" w:rsidRDefault="00162FA1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55</w:t>
            </w:r>
          </w:p>
        </w:tc>
      </w:tr>
      <w:tr w:rsidR="000810A4" w:rsidRPr="000810A4" w14:paraId="2A737CC3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5585" w14:textId="77777777"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8C6B751" w14:textId="1C5137E3" w:rsidR="000810A4" w:rsidRPr="000810A4" w:rsidRDefault="00300B35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29</w:t>
            </w:r>
          </w:p>
        </w:tc>
      </w:tr>
      <w:tr w:rsidR="000810A4" w:rsidRPr="000810A4" w14:paraId="7652811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129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184FFB4" w14:textId="24163B13" w:rsidR="000810A4" w:rsidRPr="000810A4" w:rsidRDefault="005B12DB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11</w:t>
            </w:r>
          </w:p>
        </w:tc>
      </w:tr>
      <w:tr w:rsidR="000810A4" w:rsidRPr="000810A4" w14:paraId="2704F00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F545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C3EA6B" w14:textId="3E890563" w:rsidR="000810A4" w:rsidRPr="000810A4" w:rsidRDefault="00AB4613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4</w:t>
            </w:r>
          </w:p>
        </w:tc>
      </w:tr>
      <w:tr w:rsidR="000810A4" w:rsidRPr="000810A4" w14:paraId="4486058E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378F86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2DEB301" w14:textId="713C072F" w:rsidR="000810A4" w:rsidRPr="000810A4" w:rsidRDefault="00962706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9</w:t>
            </w:r>
          </w:p>
        </w:tc>
      </w:tr>
    </w:tbl>
    <w:p w14:paraId="648FEA68" w14:textId="77777777" w:rsidR="002C469B" w:rsidRDefault="002C469B" w:rsidP="000810A4">
      <w:pPr>
        <w:rPr>
          <w:rFonts w:ascii="Arial" w:hAnsi="Arial" w:cs="Arial"/>
          <w:sz w:val="22"/>
          <w:szCs w:val="22"/>
        </w:rPr>
      </w:pPr>
    </w:p>
    <w:p w14:paraId="00207F1D" w14:textId="2F04E912"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2424B8">
        <w:rPr>
          <w:rFonts w:ascii="Arial" w:hAnsi="Arial" w:cs="Arial"/>
          <w:sz w:val="18"/>
          <w:szCs w:val="18"/>
        </w:rPr>
        <w:t>11</w:t>
      </w:r>
      <w:r w:rsidR="00E31BB0">
        <w:rPr>
          <w:rFonts w:ascii="Arial" w:hAnsi="Arial" w:cs="Arial"/>
          <w:sz w:val="18"/>
          <w:szCs w:val="18"/>
        </w:rPr>
        <w:t>. prosinca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79B91B27" w14:textId="77777777"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14:paraId="4D539A09" w14:textId="77777777"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14:paraId="1B491EAB" w14:textId="77777777"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14:paraId="5F2A3FF7" w14:textId="7296CD4D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72E4C942" w14:textId="38CBB5D8" w:rsidR="0079796F" w:rsidRPr="00C9230A" w:rsidRDefault="00C9230A" w:rsidP="00C9230A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3" w:name="_Toc26960466"/>
      <w:r w:rsidRPr="00C9230A">
        <w:rPr>
          <w:rFonts w:ascii="Arial" w:hAnsi="Arial" w:cs="Arial"/>
          <w:sz w:val="18"/>
          <w:szCs w:val="18"/>
        </w:rPr>
        <w:t>Tablica</w:t>
      </w:r>
      <w:r w:rsidR="00255CD2" w:rsidRPr="00C9230A">
        <w:rPr>
          <w:rFonts w:ascii="Arial" w:hAnsi="Arial" w:cs="Arial"/>
          <w:sz w:val="18"/>
          <w:szCs w:val="18"/>
        </w:rPr>
        <w:t xml:space="preserve"> </w:t>
      </w:r>
      <w:r w:rsidR="00255CD2" w:rsidRPr="00C9230A">
        <w:rPr>
          <w:rFonts w:ascii="Arial" w:hAnsi="Arial" w:cs="Arial"/>
          <w:sz w:val="18"/>
          <w:szCs w:val="18"/>
        </w:rPr>
        <w:fldChar w:fldCharType="begin"/>
      </w:r>
      <w:r w:rsidR="00255CD2" w:rsidRPr="00C9230A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C9230A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4</w:t>
      </w:r>
      <w:r w:rsidR="00255CD2" w:rsidRPr="00C9230A">
        <w:rPr>
          <w:rFonts w:ascii="Arial" w:hAnsi="Arial" w:cs="Arial"/>
          <w:sz w:val="18"/>
          <w:szCs w:val="18"/>
        </w:rPr>
        <w:fldChar w:fldCharType="end"/>
      </w:r>
      <w:r w:rsidR="00255CD2" w:rsidRPr="00C9230A">
        <w:rPr>
          <w:rFonts w:ascii="Arial" w:hAnsi="Arial" w:cs="Arial"/>
          <w:sz w:val="18"/>
          <w:szCs w:val="18"/>
        </w:rPr>
        <w:t xml:space="preserve">. </w:t>
      </w:r>
      <w:r w:rsidR="0079796F" w:rsidRPr="00C9230A">
        <w:rPr>
          <w:rFonts w:ascii="Arial" w:hAnsi="Arial" w:cs="Arial"/>
          <w:b w:val="0"/>
          <w:sz w:val="18"/>
          <w:szCs w:val="18"/>
        </w:rPr>
        <w:t>Zemljišnoknjižni odjeli</w:t>
      </w:r>
      <w:r w:rsidR="0026709B" w:rsidRPr="00C9230A">
        <w:rPr>
          <w:rFonts w:ascii="Arial" w:hAnsi="Arial" w:cs="Arial"/>
          <w:b w:val="0"/>
          <w:sz w:val="18"/>
          <w:szCs w:val="18"/>
        </w:rPr>
        <w:t xml:space="preserve"> u kojima je trajanje rješavanja</w:t>
      </w:r>
      <w:r w:rsidR="0079796F" w:rsidRPr="00C9230A">
        <w:rPr>
          <w:rFonts w:ascii="Arial" w:hAnsi="Arial" w:cs="Arial"/>
          <w:b w:val="0"/>
          <w:sz w:val="18"/>
          <w:szCs w:val="18"/>
        </w:rPr>
        <w:t xml:space="preserve"> zk predmeta duže od 90 dana</w:t>
      </w:r>
      <w:bookmarkEnd w:id="13"/>
    </w:p>
    <w:p w14:paraId="4E09E3B5" w14:textId="77777777"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14:paraId="60A876D7" w14:textId="77777777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14:paraId="6C7184F9" w14:textId="77777777"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14:paraId="5A0725B6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14:paraId="5F3EAEA0" w14:textId="4C79E711" w:rsidR="000810A4" w:rsidRPr="000810A4" w:rsidRDefault="000810A4" w:rsidP="00562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562FC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studenom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14:paraId="02BE2577" w14:textId="1D21BAD6" w:rsidR="000810A4" w:rsidRPr="000810A4" w:rsidRDefault="000810A4" w:rsidP="00562FCC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562FC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30.11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53B00AF0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23A088AF" w14:textId="77777777"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9A6274" w:rsidRPr="000810A4" w14:paraId="15681EFF" w14:textId="77777777" w:rsidTr="001257E9">
        <w:trPr>
          <w:trHeight w:val="300"/>
          <w:jc w:val="center"/>
        </w:trPr>
        <w:tc>
          <w:tcPr>
            <w:tcW w:w="685" w:type="dxa"/>
            <w:vAlign w:val="center"/>
          </w:tcPr>
          <w:p w14:paraId="39E40B12" w14:textId="77777777" w:rsidR="009A6274" w:rsidRPr="000810A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79C4" w14:textId="45DD8FEE" w:rsidR="009A6274" w:rsidRDefault="009A6274" w:rsidP="009A62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1584D" w14:textId="5FE77C05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4CD" w14:textId="4E8DAE7F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3.646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FCB8" w14:textId="2C6C2072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D611" w14:textId="4B2574E1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</w:tr>
      <w:tr w:rsidR="009A6274" w:rsidRPr="000810A4" w14:paraId="3F7E1BE3" w14:textId="77777777" w:rsidTr="001257E9">
        <w:trPr>
          <w:trHeight w:val="300"/>
          <w:jc w:val="center"/>
        </w:trPr>
        <w:tc>
          <w:tcPr>
            <w:tcW w:w="685" w:type="dxa"/>
            <w:vAlign w:val="center"/>
          </w:tcPr>
          <w:p w14:paraId="5679E7CA" w14:textId="77777777" w:rsidR="009A6274" w:rsidRPr="000810A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1158" w14:textId="7701AFCE" w:rsidR="009A6274" w:rsidRDefault="009A6274" w:rsidP="009A6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C1218" w14:textId="16C26A66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F43E" w14:textId="3B788892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3.278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B9FA" w14:textId="1A1C27C0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24A" w14:textId="452DBB01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</w:tr>
      <w:tr w:rsidR="009A6274" w:rsidRPr="000810A4" w14:paraId="5C1F70B2" w14:textId="77777777" w:rsidTr="001257E9">
        <w:trPr>
          <w:trHeight w:val="300"/>
          <w:jc w:val="center"/>
        </w:trPr>
        <w:tc>
          <w:tcPr>
            <w:tcW w:w="685" w:type="dxa"/>
            <w:vAlign w:val="center"/>
          </w:tcPr>
          <w:p w14:paraId="6400A67C" w14:textId="77777777" w:rsidR="009A6274" w:rsidRPr="000810A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FC6C8" w14:textId="066BEF6E" w:rsidR="009A6274" w:rsidRDefault="009A6274" w:rsidP="009A6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99110" w14:textId="75CD0F2C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F0BAD" w14:textId="56CBFE5F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1.415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9EE0" w14:textId="6AEA7839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C59A" w14:textId="40130A42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</w:tr>
      <w:tr w:rsidR="009A6274" w:rsidRPr="000810A4" w14:paraId="16A29D5B" w14:textId="77777777" w:rsidTr="001257E9">
        <w:trPr>
          <w:trHeight w:val="300"/>
          <w:jc w:val="center"/>
        </w:trPr>
        <w:tc>
          <w:tcPr>
            <w:tcW w:w="685" w:type="dxa"/>
            <w:vAlign w:val="center"/>
          </w:tcPr>
          <w:p w14:paraId="3D334F01" w14:textId="77777777" w:rsidR="009A6274" w:rsidRPr="000810A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ABA3E" w14:textId="357D6104" w:rsidR="009A6274" w:rsidRDefault="009A6274" w:rsidP="009A6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7D768" w14:textId="25FFA488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F866D" w14:textId="5B57B339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2.671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EAD" w14:textId="4E8365ED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9CD6" w14:textId="21EA153C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</w:tr>
      <w:tr w:rsidR="009A6274" w:rsidRPr="000810A4" w14:paraId="2A864972" w14:textId="77777777" w:rsidTr="001257E9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77B56D7" w14:textId="77777777" w:rsidR="009A6274" w:rsidRPr="000810A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6B71" w14:textId="2C3D53FF" w:rsidR="009A6274" w:rsidRDefault="009A6274" w:rsidP="009A6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9B946" w14:textId="47CC3620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897F" w14:textId="00455753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1.368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A986" w14:textId="7F33BBA1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5219" w14:textId="7EB1FD55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</w:tr>
      <w:tr w:rsidR="009A6274" w:rsidRPr="000810A4" w14:paraId="674C4C47" w14:textId="77777777" w:rsidTr="001257E9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7560" w14:textId="77777777" w:rsidR="009A627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D158" w14:textId="0D50990C" w:rsidR="009A6274" w:rsidRDefault="009A6274" w:rsidP="009A6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0558" w14:textId="680C1BE0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DBC9" w14:textId="33965B42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2.342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6730" w14:textId="2A37C89F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8CFC" w14:textId="391846D7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</w:tr>
      <w:tr w:rsidR="009A6274" w:rsidRPr="000810A4" w14:paraId="7CEFE32F" w14:textId="77777777" w:rsidTr="001257E9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A7D" w14:textId="77777777" w:rsidR="009A627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5F06E" w14:textId="73628017" w:rsidR="009A6274" w:rsidRDefault="009A6274" w:rsidP="009A6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5588C" w14:textId="24D8F854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2A942" w14:textId="32BB7FAA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1.038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DDE" w14:textId="5E1D6BBB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C621" w14:textId="29BAD002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9A6274" w:rsidRPr="000810A4" w14:paraId="15D358D2" w14:textId="77777777" w:rsidTr="001257E9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461" w14:textId="77777777" w:rsidR="009A627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2BEA" w14:textId="7ECAA5DA" w:rsidR="009A6274" w:rsidRDefault="009A6274" w:rsidP="009A6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BB66E" w14:textId="3F49A730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EB4" w14:textId="079FB42F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D9F0" w14:textId="14D01717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B144" w14:textId="0E1280AF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9A6274" w:rsidRPr="000810A4" w14:paraId="63FE96FA" w14:textId="77777777" w:rsidTr="001257E9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FCE" w14:textId="1CF4CB0D" w:rsidR="009A6274" w:rsidRDefault="009A6274" w:rsidP="009A627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2CC1" w14:textId="76DF7D4E" w:rsidR="009A6274" w:rsidRDefault="009A6274" w:rsidP="009A6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FF008" w14:textId="76D72154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4FED" w14:textId="3626876E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2.121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1BF4" w14:textId="7F2660CC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2600" w14:textId="7E5C6A24" w:rsidR="009A6274" w:rsidRDefault="009A6274" w:rsidP="009A62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</w:tbl>
    <w:p w14:paraId="68031EF8" w14:textId="77777777"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14:paraId="5AC7F027" w14:textId="180286C6"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2424B8">
        <w:rPr>
          <w:rFonts w:ascii="Arial" w:hAnsi="Arial" w:cs="Arial"/>
          <w:sz w:val="18"/>
          <w:szCs w:val="18"/>
        </w:rPr>
        <w:t>11</w:t>
      </w:r>
      <w:r w:rsidR="00526106">
        <w:rPr>
          <w:rFonts w:ascii="Arial" w:hAnsi="Arial" w:cs="Arial"/>
          <w:sz w:val="18"/>
          <w:szCs w:val="18"/>
        </w:rPr>
        <w:t>. prosinca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4354DCC3" w14:textId="77777777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29A60174" w14:textId="2D93B705"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D07A21">
        <w:rPr>
          <w:rFonts w:ascii="Arial" w:hAnsi="Arial" w:cs="Arial"/>
          <w:sz w:val="22"/>
          <w:szCs w:val="22"/>
        </w:rPr>
        <w:t>18.489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D07A21">
        <w:rPr>
          <w:rFonts w:ascii="Arial" w:hAnsi="Arial" w:cs="Arial"/>
          <w:sz w:val="22"/>
          <w:szCs w:val="22"/>
        </w:rPr>
        <w:t>56.235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0454E6">
        <w:rPr>
          <w:rFonts w:ascii="Arial" w:hAnsi="Arial" w:cs="Arial"/>
          <w:sz w:val="22"/>
          <w:szCs w:val="22"/>
        </w:rPr>
        <w:t>a</w:t>
      </w:r>
      <w:r w:rsidR="004F5350">
        <w:rPr>
          <w:rFonts w:ascii="Arial" w:hAnsi="Arial" w:cs="Arial"/>
          <w:sz w:val="22"/>
          <w:szCs w:val="22"/>
        </w:rPr>
        <w:t>) iznosi</w:t>
      </w:r>
      <w:r w:rsidR="00DC6827" w:rsidRPr="000C2126">
        <w:rPr>
          <w:rFonts w:ascii="Arial" w:hAnsi="Arial" w:cs="Arial"/>
          <w:sz w:val="22"/>
          <w:szCs w:val="22"/>
        </w:rPr>
        <w:t xml:space="preserve"> </w:t>
      </w:r>
      <w:r w:rsidR="00D07A21">
        <w:rPr>
          <w:rFonts w:ascii="Arial" w:hAnsi="Arial" w:cs="Arial"/>
          <w:sz w:val="22"/>
          <w:szCs w:val="22"/>
        </w:rPr>
        <w:t>32,88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14" w:name="_Toc487524688"/>
    </w:p>
    <w:p w14:paraId="60928619" w14:textId="77777777"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14:paraId="702F4771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60D4BC80" w14:textId="0FC6D3D9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59B9EC1F" w14:textId="2F26CDF5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7EB7FA7B" w14:textId="5579B81E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39993024" w14:textId="77777777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16865A2A" w14:textId="372C9378" w:rsidR="00502202" w:rsidRDefault="00502202" w:rsidP="00C24ADF">
      <w:pPr>
        <w:jc w:val="both"/>
        <w:rPr>
          <w:rFonts w:ascii="Arial" w:hAnsi="Arial" w:cs="Arial"/>
          <w:b/>
        </w:rPr>
      </w:pPr>
    </w:p>
    <w:p w14:paraId="3B3DBA7A" w14:textId="77777777" w:rsidR="00C24ADF" w:rsidRPr="003730EC" w:rsidRDefault="00090046" w:rsidP="009915C3">
      <w:pPr>
        <w:pStyle w:val="Naslov1"/>
        <w:rPr>
          <w:sz w:val="24"/>
          <w:szCs w:val="24"/>
        </w:rPr>
      </w:pPr>
      <w:bookmarkStart w:id="15" w:name="_Toc26960495"/>
      <w:r w:rsidRPr="003730EC">
        <w:rPr>
          <w:sz w:val="24"/>
          <w:szCs w:val="24"/>
        </w:rPr>
        <w:lastRenderedPageBreak/>
        <w:t>IV</w:t>
      </w:r>
      <w:r w:rsidR="00DC7843" w:rsidRPr="003730EC">
        <w:rPr>
          <w:sz w:val="24"/>
          <w:szCs w:val="24"/>
        </w:rPr>
        <w:t xml:space="preserve">. </w:t>
      </w:r>
      <w:r w:rsidR="00E328E5" w:rsidRPr="003730EC">
        <w:rPr>
          <w:sz w:val="24"/>
          <w:szCs w:val="24"/>
        </w:rPr>
        <w:t xml:space="preserve">POSTOTAK RIJEŠENIH REDOVNIH </w:t>
      </w:r>
      <w:r w:rsidR="00820F9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</w:t>
      </w:r>
      <w:r w:rsidR="001D6590" w:rsidRPr="003730EC">
        <w:rPr>
          <w:sz w:val="24"/>
          <w:szCs w:val="24"/>
        </w:rPr>
        <w:t>ETA U ODNOSU NA MJESEČNI PRILIV</w:t>
      </w:r>
      <w:r w:rsidR="0070694F" w:rsidRPr="003730EC">
        <w:rPr>
          <w:sz w:val="24"/>
          <w:szCs w:val="24"/>
        </w:rPr>
        <w:t xml:space="preserve"> </w:t>
      </w:r>
      <w:r w:rsidR="00E328E5" w:rsidRPr="003730EC">
        <w:rPr>
          <w:sz w:val="24"/>
          <w:szCs w:val="24"/>
        </w:rPr>
        <w:t xml:space="preserve">REDOVNIH </w:t>
      </w:r>
      <w:r w:rsidR="0070694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PREDMETA</w:t>
      </w:r>
      <w:bookmarkEnd w:id="14"/>
      <w:bookmarkEnd w:id="15"/>
    </w:p>
    <w:p w14:paraId="4A279D28" w14:textId="77777777" w:rsidR="00C24ADF" w:rsidRPr="00C24ADF" w:rsidRDefault="00C24ADF" w:rsidP="00C24ADF"/>
    <w:p w14:paraId="6CC4E244" w14:textId="592CB99A" w:rsidR="00684124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14:paraId="3A42A228" w14:textId="77777777" w:rsidR="004E1E71" w:rsidRDefault="004E1E71" w:rsidP="004E1E71">
      <w:pPr>
        <w:pStyle w:val="Opisslike"/>
      </w:pPr>
    </w:p>
    <w:p w14:paraId="74BCFB36" w14:textId="622174E8" w:rsidR="008B0CD4" w:rsidRPr="00367312" w:rsidRDefault="004E1E71" w:rsidP="00367312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6" w:name="_Toc26960467"/>
      <w:r w:rsidRPr="000F235D">
        <w:rPr>
          <w:rFonts w:ascii="Arial" w:hAnsi="Arial" w:cs="Arial"/>
          <w:sz w:val="18"/>
          <w:szCs w:val="18"/>
        </w:rPr>
        <w:t>Tabl</w:t>
      </w:r>
      <w:r w:rsidR="000F235D" w:rsidRPr="000F235D">
        <w:rPr>
          <w:rFonts w:ascii="Arial" w:hAnsi="Arial" w:cs="Arial"/>
          <w:sz w:val="18"/>
          <w:szCs w:val="18"/>
        </w:rPr>
        <w:t>ica</w:t>
      </w:r>
      <w:r w:rsidRPr="000F235D">
        <w:rPr>
          <w:rFonts w:ascii="Arial" w:hAnsi="Arial" w:cs="Arial"/>
          <w:sz w:val="18"/>
          <w:szCs w:val="18"/>
        </w:rPr>
        <w:t xml:space="preserve"> </w:t>
      </w:r>
      <w:r w:rsidRPr="000F235D">
        <w:rPr>
          <w:rFonts w:ascii="Arial" w:hAnsi="Arial" w:cs="Arial"/>
          <w:sz w:val="18"/>
          <w:szCs w:val="18"/>
        </w:rPr>
        <w:fldChar w:fldCharType="begin"/>
      </w:r>
      <w:r w:rsidRPr="000F235D">
        <w:rPr>
          <w:rFonts w:ascii="Arial" w:hAnsi="Arial" w:cs="Arial"/>
          <w:sz w:val="18"/>
          <w:szCs w:val="18"/>
        </w:rPr>
        <w:instrText xml:space="preserve"> SEQ Table \* ARABIC </w:instrText>
      </w:r>
      <w:r w:rsidRPr="000F235D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5</w:t>
      </w:r>
      <w:r w:rsidRPr="000F235D">
        <w:rPr>
          <w:rFonts w:ascii="Arial" w:hAnsi="Arial" w:cs="Arial"/>
          <w:sz w:val="18"/>
          <w:szCs w:val="18"/>
        </w:rPr>
        <w:fldChar w:fldCharType="end"/>
      </w:r>
      <w:r w:rsidRPr="000F235D">
        <w:rPr>
          <w:rFonts w:ascii="Arial" w:hAnsi="Arial" w:cs="Arial"/>
          <w:sz w:val="18"/>
          <w:szCs w:val="18"/>
        </w:rPr>
        <w:t>.</w:t>
      </w:r>
      <w:bookmarkStart w:id="17" w:name="_Toc487525889"/>
      <w:bookmarkStart w:id="18" w:name="_Toc16576503"/>
      <w:r w:rsidRPr="000F235D">
        <w:rPr>
          <w:rFonts w:ascii="Arial" w:hAnsi="Arial" w:cs="Arial"/>
          <w:sz w:val="18"/>
          <w:szCs w:val="18"/>
        </w:rPr>
        <w:t xml:space="preserve"> </w:t>
      </w:r>
      <w:r w:rsidR="007E5365" w:rsidRPr="000F235D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0F235D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0F235D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16"/>
      <w:bookmarkEnd w:id="17"/>
      <w:bookmarkEnd w:id="18"/>
    </w:p>
    <w:p w14:paraId="5C5FC02C" w14:textId="0F7B17C4" w:rsidR="008F66DF" w:rsidRDefault="008F66DF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060" w:type="dxa"/>
        <w:jc w:val="center"/>
        <w:tblLook w:val="04A0" w:firstRow="1" w:lastRow="0" w:firstColumn="1" w:lastColumn="0" w:noHBand="0" w:noVBand="1"/>
      </w:tblPr>
      <w:tblGrid>
        <w:gridCol w:w="2040"/>
        <w:gridCol w:w="1300"/>
        <w:gridCol w:w="1240"/>
        <w:gridCol w:w="1480"/>
      </w:tblGrid>
      <w:tr w:rsidR="00E55BA9" w:rsidRPr="00E55BA9" w14:paraId="728659E0" w14:textId="77777777" w:rsidTr="00E55BA9">
        <w:trPr>
          <w:trHeight w:val="11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03DFA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55B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A85E77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55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3CCFAE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55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0F7EE85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55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E55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E55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E55B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E55BA9" w:rsidRPr="00E55BA9" w14:paraId="0E32BAFE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66E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CDC5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E72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25FA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29%</w:t>
            </w:r>
          </w:p>
        </w:tc>
      </w:tr>
      <w:tr w:rsidR="00E55BA9" w:rsidRPr="00E55BA9" w14:paraId="26E217CA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D93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8F4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29D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88D5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48%</w:t>
            </w:r>
          </w:p>
        </w:tc>
      </w:tr>
      <w:tr w:rsidR="00E55BA9" w:rsidRPr="00E55BA9" w14:paraId="07CBF25B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7401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91C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3B5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608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53%</w:t>
            </w:r>
          </w:p>
        </w:tc>
      </w:tr>
      <w:tr w:rsidR="00E55BA9" w:rsidRPr="00E55BA9" w14:paraId="05E32D03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3166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F391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CF87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3D51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57%</w:t>
            </w:r>
          </w:p>
        </w:tc>
      </w:tr>
      <w:tr w:rsidR="00E55BA9" w:rsidRPr="00E55BA9" w14:paraId="4932416E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284BC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066C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4D40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F4A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60%</w:t>
            </w:r>
          </w:p>
        </w:tc>
      </w:tr>
      <w:tr w:rsidR="00E55BA9" w:rsidRPr="00E55BA9" w14:paraId="523E5792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E311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F4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BC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5707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60%</w:t>
            </w:r>
          </w:p>
        </w:tc>
      </w:tr>
      <w:tr w:rsidR="00E55BA9" w:rsidRPr="00E55BA9" w14:paraId="60780D2F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26671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C4D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F9A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EA3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63%</w:t>
            </w:r>
          </w:p>
        </w:tc>
      </w:tr>
      <w:tr w:rsidR="00E55BA9" w:rsidRPr="00E55BA9" w14:paraId="010B3E4E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AE8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9A1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5F5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F9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66%</w:t>
            </w:r>
          </w:p>
        </w:tc>
      </w:tr>
      <w:tr w:rsidR="00E55BA9" w:rsidRPr="00E55BA9" w14:paraId="2E89B705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DD86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3771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E69E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27A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E55BA9" w:rsidRPr="00E55BA9" w14:paraId="21F424FC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F03DE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5FAC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256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533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70%</w:t>
            </w:r>
          </w:p>
        </w:tc>
      </w:tr>
      <w:tr w:rsidR="00E55BA9" w:rsidRPr="00E55BA9" w14:paraId="64339A22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B89E6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18C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EE39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FAC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E55BA9" w:rsidRPr="00E55BA9" w14:paraId="64A4E5BF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D05E9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8347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072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F3C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76%</w:t>
            </w:r>
          </w:p>
        </w:tc>
      </w:tr>
      <w:tr w:rsidR="00E55BA9" w:rsidRPr="00E55BA9" w14:paraId="103F468A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CE45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689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FBD3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9044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77%</w:t>
            </w:r>
          </w:p>
        </w:tc>
      </w:tr>
      <w:tr w:rsidR="00E55BA9" w:rsidRPr="00E55BA9" w14:paraId="415313AB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1DAB2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D235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F22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87A9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78%</w:t>
            </w:r>
          </w:p>
        </w:tc>
      </w:tr>
      <w:tr w:rsidR="00E55BA9" w:rsidRPr="00E55BA9" w14:paraId="668B8A35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6695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A255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51D4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F9E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79%</w:t>
            </w:r>
          </w:p>
        </w:tc>
      </w:tr>
      <w:tr w:rsidR="00E55BA9" w:rsidRPr="00E55BA9" w14:paraId="6EFBEFB0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063C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E80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A2F9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EE0C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E55BA9" w:rsidRPr="00E55BA9" w14:paraId="61DA45DE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F05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4D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82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2027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83%</w:t>
            </w:r>
          </w:p>
        </w:tc>
      </w:tr>
      <w:tr w:rsidR="00E55BA9" w:rsidRPr="00E55BA9" w14:paraId="37590203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3D5A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6828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DA4CA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68E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E55BA9" w:rsidRPr="00E55BA9" w14:paraId="68455471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16B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1808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9C9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EA60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E55BA9" w:rsidRPr="00E55BA9" w14:paraId="5ABF335D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55EA6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D9DA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47F9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1C1B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E55BA9" w:rsidRPr="00E55BA9" w14:paraId="206BA71B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64DA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F8E0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A8FA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6579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E55BA9" w:rsidRPr="00E55BA9" w14:paraId="343CE0FA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699C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55A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C2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534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E55BA9" w:rsidRPr="00E55BA9" w14:paraId="27B4620B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F9C6E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F7F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581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2028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E55BA9" w:rsidRPr="00E55BA9" w14:paraId="505D46E9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CB9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F0D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7107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194C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E55BA9" w:rsidRPr="00E55BA9" w14:paraId="7BF37DE0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62B5E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7D01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709F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54C3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E55BA9" w:rsidRPr="00E55BA9" w14:paraId="7FDE0A42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DB1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7C2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9C1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4782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E55BA9" w:rsidRPr="00E55BA9" w14:paraId="3128632C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37C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E91E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8CC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ED1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E55BA9" w:rsidRPr="00E55BA9" w14:paraId="3DD2219A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6453" w14:textId="77777777" w:rsidR="00E55BA9" w:rsidRPr="00E55BA9" w:rsidRDefault="00E55BA9" w:rsidP="00E55BA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C016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D041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134C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E55BA9" w:rsidRPr="00E55BA9" w14:paraId="25A83907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E65D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5A53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E225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5D90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E55BA9" w:rsidRPr="00E55BA9" w14:paraId="381630C6" w14:textId="77777777" w:rsidTr="00E55BA9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819B" w14:textId="77777777" w:rsidR="00E55BA9" w:rsidRPr="00E55BA9" w:rsidRDefault="00E55BA9" w:rsidP="00E55B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CC3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C6F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0EC3" w14:textId="77777777" w:rsidR="00E55BA9" w:rsidRPr="00E55BA9" w:rsidRDefault="00E55BA9" w:rsidP="00E55B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55B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</w:tbl>
    <w:p w14:paraId="004B794C" w14:textId="1EAE8100" w:rsidR="008F66DF" w:rsidRDefault="008F66DF" w:rsidP="00493A21">
      <w:pPr>
        <w:jc w:val="center"/>
        <w:rPr>
          <w:rFonts w:ascii="Arial" w:hAnsi="Arial" w:cs="Arial"/>
          <w:sz w:val="22"/>
          <w:szCs w:val="22"/>
        </w:rPr>
      </w:pPr>
    </w:p>
    <w:p w14:paraId="4B25C1BE" w14:textId="58940C28" w:rsidR="00575025" w:rsidRDefault="00575025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060" w:type="dxa"/>
        <w:jc w:val="center"/>
        <w:tblLook w:val="04A0" w:firstRow="1" w:lastRow="0" w:firstColumn="1" w:lastColumn="0" w:noHBand="0" w:noVBand="1"/>
      </w:tblPr>
      <w:tblGrid>
        <w:gridCol w:w="2040"/>
        <w:gridCol w:w="1300"/>
        <w:gridCol w:w="1240"/>
        <w:gridCol w:w="1480"/>
      </w:tblGrid>
      <w:tr w:rsidR="00891296" w:rsidRPr="00891296" w14:paraId="54990EC9" w14:textId="77777777" w:rsidTr="00891296">
        <w:trPr>
          <w:trHeight w:val="11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94DB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912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386377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12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4CA63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12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D9191F3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912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8912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8912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8912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891296" w:rsidRPr="00891296" w14:paraId="05398C1A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A6F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B00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B60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B085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891296" w:rsidRPr="00891296" w14:paraId="784C759D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440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010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B5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81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891296" w:rsidRPr="00891296" w14:paraId="54F29270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0864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9DA7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16C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1716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891296" w:rsidRPr="00891296" w14:paraId="341F1136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BEA8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296C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76A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34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891296" w:rsidRPr="00891296" w14:paraId="21FF05A5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1158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36D0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4D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6867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891296" w:rsidRPr="00891296" w14:paraId="4E1CE49B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6B1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B6A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277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8D62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891296" w:rsidRPr="00891296" w14:paraId="235CF853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FFD3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29D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62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746A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891296" w:rsidRPr="00891296" w14:paraId="646AA575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5E9F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4C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663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7C70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891296" w:rsidRPr="00891296" w14:paraId="5AB70C4E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725C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331A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33B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504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891296" w:rsidRPr="00891296" w14:paraId="69F1F376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F0BE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6BC8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1CB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0F13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91296" w:rsidRPr="00891296" w14:paraId="6ACD880D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F27A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86C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04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273A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91296" w:rsidRPr="00891296" w14:paraId="0EE32761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C76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0E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D4CD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86E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891296" w:rsidRPr="00891296" w14:paraId="7A02F61B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C36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216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E7F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66A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891296" w:rsidRPr="00891296" w14:paraId="41AF5DA8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875B3" w14:textId="77777777" w:rsidR="00891296" w:rsidRPr="00891296" w:rsidRDefault="00891296" w:rsidP="0089129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32A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670B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EF55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891296" w:rsidRPr="00891296" w14:paraId="0923E06A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E55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CDF3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B8C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338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91296" w:rsidRPr="00891296" w14:paraId="7B880C8E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26C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0B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6595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B42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91296" w:rsidRPr="00891296" w14:paraId="7B33B7FF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8BAA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7C5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F78D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726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91296" w:rsidRPr="00891296" w14:paraId="1F0C433B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E83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83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11C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426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91296" w:rsidRPr="00891296" w14:paraId="75F0A5CC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68E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B14D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70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19BA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91296" w:rsidRPr="00891296" w14:paraId="10BC80ED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69EA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F193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C7DC0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176D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91296" w:rsidRPr="00891296" w14:paraId="6EFA0D71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CC9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66B2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A60A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C5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91296" w:rsidRPr="00891296" w14:paraId="7FC84B59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A376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FA3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BC7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A9C8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91296" w:rsidRPr="00891296" w14:paraId="1EF22BFE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928A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7FB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6EA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110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91296" w:rsidRPr="00891296" w14:paraId="3B5BA35A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63F3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2F5B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3E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2C9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91296" w:rsidRPr="00891296" w14:paraId="69435408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8F42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F78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55ED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BF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91296" w:rsidRPr="00891296" w14:paraId="020D27A9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BAF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6E2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9D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04E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91296" w:rsidRPr="00891296" w14:paraId="15F28999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1E9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C53C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44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2A10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91296" w:rsidRPr="00891296" w14:paraId="46EE54B1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67A2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C68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15B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8628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91296" w:rsidRPr="00891296" w14:paraId="2596D7FC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3F1ED" w14:textId="77777777" w:rsidR="00891296" w:rsidRPr="00891296" w:rsidRDefault="00891296" w:rsidP="0089129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F2F5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5D06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759D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91296" w:rsidRPr="00891296" w14:paraId="097111CF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8B11F" w14:textId="77777777" w:rsidR="00891296" w:rsidRPr="00891296" w:rsidRDefault="00891296" w:rsidP="0089129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FAC2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4A35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C9D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91296" w:rsidRPr="00891296" w14:paraId="4ED9EDE2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E29A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14D3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52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07AB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91296" w:rsidRPr="00891296" w14:paraId="3302B590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CAE0" w14:textId="77777777" w:rsidR="00891296" w:rsidRPr="00891296" w:rsidRDefault="00891296" w:rsidP="0089129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A9B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05F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7E2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91296" w:rsidRPr="00891296" w14:paraId="490DBFD8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34B3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345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F968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E5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91296" w:rsidRPr="00891296" w14:paraId="3AB69DE7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9730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E7C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0EB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C0F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91296" w:rsidRPr="00891296" w14:paraId="33E06A63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84B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2C4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18C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87A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91296" w:rsidRPr="00891296" w14:paraId="1C2521AF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82E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9B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4703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FF48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91296" w:rsidRPr="00891296" w14:paraId="7565CBAB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6B6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908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19B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E81E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91296" w:rsidRPr="00891296" w14:paraId="7C28614F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A3A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DB1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B5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0C79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91296" w:rsidRPr="00891296" w14:paraId="55DE8E2F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0E5C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A03C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0FC35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1FF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91296" w:rsidRPr="00891296" w14:paraId="21BDADD4" w14:textId="77777777" w:rsidTr="00891296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64D" w14:textId="77777777" w:rsidR="00891296" w:rsidRPr="00891296" w:rsidRDefault="00891296" w:rsidP="008912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2106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FFB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10FD" w14:textId="77777777" w:rsidR="00891296" w:rsidRPr="00891296" w:rsidRDefault="00891296" w:rsidP="0089129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9129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</w:tbl>
    <w:p w14:paraId="2B7214DF" w14:textId="4A8D3B6B" w:rsidR="00575025" w:rsidRDefault="00575025" w:rsidP="00493A21">
      <w:pPr>
        <w:jc w:val="center"/>
        <w:rPr>
          <w:rFonts w:ascii="Arial" w:hAnsi="Arial" w:cs="Arial"/>
          <w:sz w:val="22"/>
          <w:szCs w:val="22"/>
        </w:rPr>
      </w:pPr>
    </w:p>
    <w:p w14:paraId="49A8B4C1" w14:textId="5C1F4F63" w:rsidR="008B0CD4" w:rsidRDefault="008B0CD4" w:rsidP="00493A21">
      <w:pPr>
        <w:jc w:val="center"/>
        <w:rPr>
          <w:rFonts w:ascii="Arial" w:hAnsi="Arial" w:cs="Arial"/>
          <w:sz w:val="22"/>
          <w:szCs w:val="22"/>
        </w:rPr>
      </w:pPr>
    </w:p>
    <w:p w14:paraId="0011CE45" w14:textId="08DCC712" w:rsidR="0039487C" w:rsidRDefault="0039487C" w:rsidP="00A1234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6060" w:type="dxa"/>
        <w:jc w:val="center"/>
        <w:tblLook w:val="04A0" w:firstRow="1" w:lastRow="0" w:firstColumn="1" w:lastColumn="0" w:noHBand="0" w:noVBand="1"/>
      </w:tblPr>
      <w:tblGrid>
        <w:gridCol w:w="2040"/>
        <w:gridCol w:w="1300"/>
        <w:gridCol w:w="1240"/>
        <w:gridCol w:w="1480"/>
      </w:tblGrid>
      <w:tr w:rsidR="008A70B5" w:rsidRPr="008A70B5" w14:paraId="149A1B02" w14:textId="77777777" w:rsidTr="008A70B5">
        <w:trPr>
          <w:trHeight w:val="11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DE383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A70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1E976E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A7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A41288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A7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067AE65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A7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8A7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8A7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8A7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8A70B5" w:rsidRPr="008A70B5" w14:paraId="2E83D60D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AC5AF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BFF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818AA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FDD0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8A70B5" w:rsidRPr="008A70B5" w14:paraId="17C25DEB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120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5848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89B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F6DD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8A70B5" w:rsidRPr="008A70B5" w14:paraId="2D713645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CDED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B080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93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4D67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8A70B5" w:rsidRPr="008A70B5" w14:paraId="151A3CD7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C457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1E2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F685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397D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8A70B5" w:rsidRPr="008A70B5" w14:paraId="4D38EA00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C213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EB2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A8E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5E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8A70B5" w:rsidRPr="008A70B5" w14:paraId="65FF42FC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ECDA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1B6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8D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9CD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8A70B5" w:rsidRPr="008A70B5" w14:paraId="0F95A494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2D0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934E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49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32B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8A70B5" w:rsidRPr="008A70B5" w14:paraId="5FA5C7E8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769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F972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5F7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B8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8A70B5" w:rsidRPr="008A70B5" w14:paraId="3EB02908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EBF7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570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10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8E9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8A70B5" w:rsidRPr="008A70B5" w14:paraId="67FC2727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F173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7E9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B747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B8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8A70B5" w:rsidRPr="008A70B5" w14:paraId="1A5E6C68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FB47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B327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945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E8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8A70B5" w:rsidRPr="008A70B5" w14:paraId="57D61EB8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9E0F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7BD8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D18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190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8A70B5" w:rsidRPr="008A70B5" w14:paraId="6E32F743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D23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ED0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F5E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620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8A70B5" w:rsidRPr="008A70B5" w14:paraId="4EEB80F2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ADF1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FE8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A7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FF7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8A70B5" w:rsidRPr="008A70B5" w14:paraId="01C1B7CC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E9729" w14:textId="77777777" w:rsidR="008A70B5" w:rsidRPr="008A70B5" w:rsidRDefault="008A70B5" w:rsidP="008A70B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D22B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8009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868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8A70B5" w:rsidRPr="008A70B5" w14:paraId="03C9A684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CE9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328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530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4CE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8A70B5" w:rsidRPr="008A70B5" w14:paraId="1F6B69C2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5C7B4" w14:textId="77777777" w:rsidR="008A70B5" w:rsidRPr="008A70B5" w:rsidRDefault="008A70B5" w:rsidP="008A70B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59B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66C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63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8A70B5" w:rsidRPr="008A70B5" w14:paraId="583200B5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08C5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0D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AE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325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8A70B5" w:rsidRPr="008A70B5" w14:paraId="3E74D617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76C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1A5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BE6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C5B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8A70B5" w:rsidRPr="008A70B5" w14:paraId="02F94A1D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1270" w14:textId="77777777" w:rsidR="008A70B5" w:rsidRPr="008A70B5" w:rsidRDefault="008A70B5" w:rsidP="008A70B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239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8F81B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4E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8A70B5" w:rsidRPr="008A70B5" w14:paraId="5BE7D7D1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CDD01" w14:textId="77777777" w:rsidR="008A70B5" w:rsidRPr="008A70B5" w:rsidRDefault="008A70B5" w:rsidP="008A70B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3820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D60D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93ED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8A70B5" w:rsidRPr="008A70B5" w14:paraId="3757639E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C44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9C2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76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7A0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8A70B5" w:rsidRPr="008A70B5" w14:paraId="23AE7ED3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6A9C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9DB7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5.515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46A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6.270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45AB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8A70B5" w:rsidRPr="008A70B5" w14:paraId="1AC355CC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25FD" w14:textId="77777777" w:rsidR="008A70B5" w:rsidRPr="008A70B5" w:rsidRDefault="008A70B5" w:rsidP="008A70B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43B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61A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51A1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8A70B5" w:rsidRPr="008A70B5" w14:paraId="05C325AB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173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76A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90C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9ED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8A70B5" w:rsidRPr="008A70B5" w14:paraId="62CE0CDA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BB4F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834A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38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C17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8A70B5" w:rsidRPr="008A70B5" w14:paraId="3F7D2082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A41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808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C27D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31B8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8A70B5" w:rsidRPr="008A70B5" w14:paraId="38610F74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EBB3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0F0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CFE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2397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123%</w:t>
            </w:r>
          </w:p>
        </w:tc>
      </w:tr>
      <w:tr w:rsidR="008A70B5" w:rsidRPr="008A70B5" w14:paraId="2A443E8D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66F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39A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76A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076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123%</w:t>
            </w:r>
          </w:p>
        </w:tc>
      </w:tr>
      <w:tr w:rsidR="008A70B5" w:rsidRPr="008A70B5" w14:paraId="03B2BF0B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C0B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D2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BC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435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125%</w:t>
            </w:r>
          </w:p>
        </w:tc>
      </w:tr>
      <w:tr w:rsidR="008A70B5" w:rsidRPr="008A70B5" w14:paraId="2758094A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E15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875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205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0AD9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126%</w:t>
            </w:r>
          </w:p>
        </w:tc>
      </w:tr>
      <w:tr w:rsidR="008A70B5" w:rsidRPr="008A70B5" w14:paraId="112AF2A2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2948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A15A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A64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CE8E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127%</w:t>
            </w:r>
          </w:p>
        </w:tc>
      </w:tr>
      <w:tr w:rsidR="008A70B5" w:rsidRPr="008A70B5" w14:paraId="0F5C56FB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AEA8C" w14:textId="77777777" w:rsidR="008A70B5" w:rsidRPr="008A70B5" w:rsidRDefault="008A70B5" w:rsidP="008A70B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D17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2BC0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21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133%</w:t>
            </w:r>
          </w:p>
        </w:tc>
      </w:tr>
      <w:tr w:rsidR="008A70B5" w:rsidRPr="008A70B5" w14:paraId="7F67400E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7E0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4B28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351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95D8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135%</w:t>
            </w:r>
          </w:p>
        </w:tc>
      </w:tr>
      <w:tr w:rsidR="008A70B5" w:rsidRPr="008A70B5" w14:paraId="2CFFE3E0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8F4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99D3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DAF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E7B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143%</w:t>
            </w:r>
          </w:p>
        </w:tc>
      </w:tr>
      <w:tr w:rsidR="008A70B5" w:rsidRPr="008A70B5" w14:paraId="357C83D7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446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81B4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565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5909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153%</w:t>
            </w:r>
          </w:p>
        </w:tc>
      </w:tr>
      <w:tr w:rsidR="008A70B5" w:rsidRPr="008A70B5" w14:paraId="55DDA169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9338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317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E89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BD87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155%</w:t>
            </w:r>
          </w:p>
        </w:tc>
      </w:tr>
      <w:tr w:rsidR="008A70B5" w:rsidRPr="008A70B5" w14:paraId="2CE766DC" w14:textId="77777777" w:rsidTr="008A70B5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9EB" w14:textId="77777777" w:rsidR="008A70B5" w:rsidRPr="008A70B5" w:rsidRDefault="008A70B5" w:rsidP="008A70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EDE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3F6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91FC" w14:textId="77777777" w:rsidR="008A70B5" w:rsidRPr="008A70B5" w:rsidRDefault="008A70B5" w:rsidP="008A70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A70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257%</w:t>
            </w:r>
          </w:p>
        </w:tc>
      </w:tr>
    </w:tbl>
    <w:p w14:paraId="01D961F2" w14:textId="78C22AB6" w:rsidR="00891296" w:rsidRDefault="00891296" w:rsidP="00A1234E">
      <w:pPr>
        <w:jc w:val="center"/>
        <w:rPr>
          <w:rFonts w:ascii="Arial" w:hAnsi="Arial" w:cs="Arial"/>
          <w:b/>
          <w:sz w:val="18"/>
          <w:szCs w:val="18"/>
        </w:rPr>
      </w:pPr>
    </w:p>
    <w:p w14:paraId="79965480" w14:textId="68825EC0" w:rsidR="00A1234E" w:rsidRDefault="000939A2" w:rsidP="00A1234E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4009EF">
        <w:rPr>
          <w:rFonts w:ascii="Arial" w:hAnsi="Arial" w:cs="Arial"/>
          <w:sz w:val="18"/>
          <w:szCs w:val="18"/>
        </w:rPr>
        <w:t>11</w:t>
      </w:r>
      <w:r w:rsidR="00E76BC5">
        <w:rPr>
          <w:rFonts w:ascii="Arial" w:hAnsi="Arial" w:cs="Arial"/>
          <w:sz w:val="18"/>
          <w:szCs w:val="18"/>
        </w:rPr>
        <w:t>. prosinca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5FE1A6CB" w14:textId="77777777" w:rsidR="000C3983" w:rsidRDefault="000C3983" w:rsidP="000C398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za ZKO Daruvar i ZKO Pag preuzeti iz ZIS-a 11. prosinca 2019.</w:t>
      </w:r>
    </w:p>
    <w:p w14:paraId="1FA58729" w14:textId="77777777" w:rsidR="000C3983" w:rsidRDefault="000C3983" w:rsidP="00A1234E">
      <w:pPr>
        <w:jc w:val="center"/>
        <w:rPr>
          <w:rFonts w:ascii="Arial" w:hAnsi="Arial" w:cs="Arial"/>
          <w:sz w:val="18"/>
          <w:szCs w:val="18"/>
        </w:rPr>
      </w:pPr>
    </w:p>
    <w:p w14:paraId="217CFF89" w14:textId="4257A664" w:rsidR="009A2C30" w:rsidRDefault="009A2C30" w:rsidP="00A1234E">
      <w:pPr>
        <w:rPr>
          <w:rFonts w:ascii="Arial" w:hAnsi="Arial" w:cs="Arial"/>
          <w:sz w:val="22"/>
          <w:szCs w:val="22"/>
        </w:rPr>
      </w:pPr>
    </w:p>
    <w:p w14:paraId="1B6F8714" w14:textId="77777777" w:rsidR="006F3129" w:rsidRDefault="006F3129" w:rsidP="00A1234E">
      <w:pPr>
        <w:rPr>
          <w:rFonts w:ascii="Arial" w:hAnsi="Arial" w:cs="Arial"/>
          <w:sz w:val="22"/>
          <w:szCs w:val="22"/>
        </w:rPr>
      </w:pPr>
    </w:p>
    <w:p w14:paraId="663FE7AA" w14:textId="43B269CA"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9F2252">
        <w:rPr>
          <w:rFonts w:ascii="Arial" w:hAnsi="Arial" w:cs="Arial"/>
          <w:sz w:val="22"/>
          <w:szCs w:val="22"/>
        </w:rPr>
        <w:t>studeni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14:paraId="3CA7633D" w14:textId="77777777" w:rsidR="0030692A" w:rsidRDefault="0030692A" w:rsidP="00A1234E">
      <w:pPr>
        <w:rPr>
          <w:rFonts w:ascii="Arial" w:hAnsi="Arial" w:cs="Arial"/>
          <w:sz w:val="22"/>
          <w:szCs w:val="22"/>
        </w:rPr>
      </w:pPr>
    </w:p>
    <w:p w14:paraId="7C96E603" w14:textId="2823424B" w:rsidR="00A1234E" w:rsidRDefault="00ED517F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- 45</w:t>
      </w:r>
      <w:r w:rsidR="0095429C">
        <w:rPr>
          <w:rFonts w:ascii="Arial" w:hAnsi="Arial" w:cs="Arial"/>
          <w:sz w:val="22"/>
          <w:szCs w:val="22"/>
        </w:rPr>
        <w:t xml:space="preserve"> </w:t>
      </w:r>
      <w:r w:rsidR="00A17316">
        <w:rPr>
          <w:rFonts w:ascii="Arial" w:hAnsi="Arial" w:cs="Arial"/>
          <w:sz w:val="22"/>
          <w:szCs w:val="22"/>
        </w:rPr>
        <w:t>zk odjel</w:t>
      </w:r>
      <w:r w:rsidR="0095429C">
        <w:rPr>
          <w:rFonts w:ascii="Arial" w:hAnsi="Arial" w:cs="Arial"/>
          <w:sz w:val="22"/>
          <w:szCs w:val="22"/>
        </w:rPr>
        <w:t>a</w:t>
      </w:r>
      <w:r w:rsidR="00A17316">
        <w:rPr>
          <w:rFonts w:ascii="Arial" w:hAnsi="Arial" w:cs="Arial"/>
          <w:sz w:val="22"/>
          <w:szCs w:val="22"/>
        </w:rPr>
        <w:t xml:space="preserve"> riješi</w:t>
      </w:r>
      <w:r w:rsidR="0095429C">
        <w:rPr>
          <w:rFonts w:ascii="Arial" w:hAnsi="Arial" w:cs="Arial"/>
          <w:sz w:val="22"/>
          <w:szCs w:val="22"/>
        </w:rPr>
        <w:t>l</w:t>
      </w:r>
      <w:r w:rsidR="000E065E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 xml:space="preserve"> je manje zk predmeta od mjesečnog priliva </w:t>
      </w:r>
    </w:p>
    <w:p w14:paraId="4402EC89" w14:textId="5C64F24B" w:rsidR="005F378C" w:rsidRDefault="00B37055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D517F">
        <w:rPr>
          <w:rFonts w:ascii="Arial" w:hAnsi="Arial" w:cs="Arial"/>
          <w:sz w:val="22"/>
          <w:szCs w:val="22"/>
        </w:rPr>
        <w:t>2</w:t>
      </w:r>
      <w:r w:rsidR="00601114">
        <w:rPr>
          <w:rFonts w:ascii="Arial" w:hAnsi="Arial" w:cs="Arial"/>
          <w:sz w:val="22"/>
          <w:szCs w:val="22"/>
        </w:rPr>
        <w:t xml:space="preserve"> zk odjel</w:t>
      </w:r>
      <w:r w:rsidR="0095429C">
        <w:rPr>
          <w:rFonts w:ascii="Arial" w:hAnsi="Arial" w:cs="Arial"/>
          <w:sz w:val="22"/>
          <w:szCs w:val="22"/>
        </w:rPr>
        <w:t>a</w:t>
      </w:r>
      <w:r w:rsidR="00601114">
        <w:rPr>
          <w:rFonts w:ascii="Arial" w:hAnsi="Arial" w:cs="Arial"/>
          <w:sz w:val="22"/>
          <w:szCs w:val="22"/>
        </w:rPr>
        <w:t xml:space="preserve"> riješi</w:t>
      </w:r>
      <w:r w:rsidR="0095429C">
        <w:rPr>
          <w:rFonts w:ascii="Arial" w:hAnsi="Arial" w:cs="Arial"/>
          <w:sz w:val="22"/>
          <w:szCs w:val="22"/>
        </w:rPr>
        <w:t>l</w:t>
      </w:r>
      <w:r w:rsidR="00601114">
        <w:rPr>
          <w:rFonts w:ascii="Arial" w:hAnsi="Arial" w:cs="Arial"/>
          <w:sz w:val="22"/>
          <w:szCs w:val="22"/>
        </w:rPr>
        <w:t>o je predmeta koliko je i zaprimi</w:t>
      </w:r>
      <w:r w:rsidR="00FD5FAB">
        <w:rPr>
          <w:rFonts w:ascii="Arial" w:hAnsi="Arial" w:cs="Arial"/>
          <w:sz w:val="22"/>
          <w:szCs w:val="22"/>
        </w:rPr>
        <w:t>l</w:t>
      </w:r>
      <w:r w:rsidR="00601114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>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 w:rsidR="00ED517F">
        <w:rPr>
          <w:rFonts w:ascii="Arial" w:hAnsi="Arial" w:cs="Arial"/>
          <w:sz w:val="22"/>
          <w:szCs w:val="22"/>
        </w:rPr>
        <w:t>Orahovica i Klanjec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14:paraId="3F392FE4" w14:textId="7E1DCF13" w:rsidR="005F378C" w:rsidRDefault="00601114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D517F">
        <w:rPr>
          <w:rFonts w:ascii="Arial" w:hAnsi="Arial" w:cs="Arial"/>
          <w:sz w:val="22"/>
          <w:szCs w:val="22"/>
        </w:rPr>
        <w:t>61 zk odjel</w:t>
      </w:r>
      <w:r w:rsidR="005F378C">
        <w:rPr>
          <w:rFonts w:ascii="Arial" w:hAnsi="Arial" w:cs="Arial"/>
          <w:sz w:val="22"/>
          <w:szCs w:val="22"/>
        </w:rPr>
        <w:t xml:space="preserve"> rije</w:t>
      </w:r>
      <w:r w:rsidR="00ED517F">
        <w:rPr>
          <w:rFonts w:ascii="Arial" w:hAnsi="Arial" w:cs="Arial"/>
          <w:sz w:val="22"/>
          <w:szCs w:val="22"/>
        </w:rPr>
        <w:t>ši</w:t>
      </w:r>
      <w:r w:rsidR="00347150">
        <w:rPr>
          <w:rFonts w:ascii="Arial" w:hAnsi="Arial" w:cs="Arial"/>
          <w:sz w:val="22"/>
          <w:szCs w:val="22"/>
        </w:rPr>
        <w:t>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14:paraId="0FEF1BCB" w14:textId="77777777" w:rsidR="00F31992" w:rsidRDefault="00F31992" w:rsidP="00A1234E">
      <w:pPr>
        <w:rPr>
          <w:rFonts w:ascii="Arial" w:hAnsi="Arial" w:cs="Arial"/>
          <w:sz w:val="22"/>
          <w:szCs w:val="22"/>
        </w:rPr>
      </w:pPr>
    </w:p>
    <w:p w14:paraId="6309E5AE" w14:textId="77777777"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14:paraId="0DBD2120" w14:textId="77777777"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BF3AAB">
          <w:pgSz w:w="11906" w:h="16838"/>
          <w:pgMar w:top="1134" w:right="992" w:bottom="1418" w:left="1134" w:header="709" w:footer="709" w:gutter="0"/>
          <w:pgNumType w:start="14"/>
          <w:cols w:space="708"/>
          <w:titlePg/>
          <w:docGrid w:linePitch="360"/>
        </w:sectPr>
      </w:pPr>
    </w:p>
    <w:p w14:paraId="2BAC8518" w14:textId="77777777" w:rsidR="00E328E5" w:rsidRPr="000F235D" w:rsidRDefault="00614ED7" w:rsidP="009915C3">
      <w:pPr>
        <w:pStyle w:val="Naslov1"/>
        <w:rPr>
          <w:sz w:val="24"/>
          <w:szCs w:val="24"/>
        </w:rPr>
      </w:pPr>
      <w:bookmarkStart w:id="19" w:name="_Toc487524689"/>
      <w:bookmarkStart w:id="20" w:name="_Toc26960496"/>
      <w:r w:rsidRPr="000F235D">
        <w:rPr>
          <w:sz w:val="24"/>
          <w:szCs w:val="24"/>
        </w:rPr>
        <w:lastRenderedPageBreak/>
        <w:t xml:space="preserve">V. </w:t>
      </w:r>
      <w:r w:rsidR="002C5A18" w:rsidRPr="000F235D">
        <w:rPr>
          <w:sz w:val="24"/>
          <w:szCs w:val="24"/>
        </w:rPr>
        <w:t xml:space="preserve">ZEMLJIŠNOKNJIŽNI ODJELI </w:t>
      </w:r>
      <w:r w:rsidR="00D51670" w:rsidRPr="000F235D">
        <w:rPr>
          <w:sz w:val="24"/>
          <w:szCs w:val="24"/>
        </w:rPr>
        <w:t>PREMA BROJU NERIJEŠENIH REDOVNIH ZK PREDMETA</w:t>
      </w:r>
      <w:bookmarkEnd w:id="19"/>
      <w:bookmarkEnd w:id="20"/>
    </w:p>
    <w:p w14:paraId="147AB39A" w14:textId="77777777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248D22B" w14:textId="2BF90791"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3C03E2">
        <w:rPr>
          <w:rFonts w:ascii="Arial" w:hAnsi="Arial" w:cs="Arial"/>
          <w:sz w:val="22"/>
          <w:szCs w:val="22"/>
        </w:rPr>
        <w:t>56.235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3D2B9C">
        <w:rPr>
          <w:rFonts w:ascii="Arial" w:hAnsi="Arial" w:cs="Arial"/>
          <w:sz w:val="22"/>
          <w:szCs w:val="22"/>
        </w:rPr>
        <w:t>a</w:t>
      </w:r>
      <w:r w:rsidR="0004022F">
        <w:rPr>
          <w:rFonts w:ascii="Arial" w:hAnsi="Arial" w:cs="Arial"/>
          <w:sz w:val="22"/>
          <w:szCs w:val="22"/>
        </w:rPr>
        <w:t>)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14:paraId="7EB39070" w14:textId="0874F38A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9B90A34" w14:textId="3024F43C" w:rsidR="00DC3710" w:rsidRPr="005D051B" w:rsidRDefault="005D051B" w:rsidP="005D051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1" w:name="_Toc26960468"/>
      <w:r w:rsidRPr="005D051B">
        <w:rPr>
          <w:rFonts w:ascii="Arial" w:hAnsi="Arial" w:cs="Arial"/>
          <w:sz w:val="18"/>
          <w:szCs w:val="18"/>
        </w:rPr>
        <w:t>Tablica</w:t>
      </w:r>
      <w:r w:rsidR="00D758FA" w:rsidRPr="005D051B">
        <w:rPr>
          <w:rFonts w:ascii="Arial" w:hAnsi="Arial" w:cs="Arial"/>
          <w:sz w:val="18"/>
          <w:szCs w:val="18"/>
        </w:rPr>
        <w:t xml:space="preserve"> </w:t>
      </w:r>
      <w:r w:rsidR="00D758FA" w:rsidRPr="005D051B">
        <w:rPr>
          <w:rFonts w:ascii="Arial" w:hAnsi="Arial" w:cs="Arial"/>
          <w:sz w:val="18"/>
          <w:szCs w:val="18"/>
        </w:rPr>
        <w:fldChar w:fldCharType="begin"/>
      </w:r>
      <w:r w:rsidR="00D758FA" w:rsidRPr="005D051B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5D051B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6</w:t>
      </w:r>
      <w:r w:rsidR="00D758FA" w:rsidRPr="005D051B">
        <w:rPr>
          <w:rFonts w:ascii="Arial" w:hAnsi="Arial" w:cs="Arial"/>
          <w:sz w:val="18"/>
          <w:szCs w:val="18"/>
        </w:rPr>
        <w:fldChar w:fldCharType="end"/>
      </w:r>
      <w:bookmarkStart w:id="22" w:name="_Toc487525890"/>
      <w:bookmarkStart w:id="23" w:name="_Toc16576505"/>
      <w:r w:rsidR="00D758FA" w:rsidRPr="005D051B">
        <w:rPr>
          <w:rFonts w:ascii="Arial" w:hAnsi="Arial" w:cs="Arial"/>
          <w:b w:val="0"/>
          <w:sz w:val="18"/>
          <w:szCs w:val="18"/>
        </w:rPr>
        <w:t xml:space="preserve">. </w:t>
      </w:r>
      <w:r w:rsidR="001D1967" w:rsidRPr="005D051B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5D051B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5D051B">
        <w:rPr>
          <w:rFonts w:ascii="Arial" w:hAnsi="Arial" w:cs="Arial"/>
          <w:b w:val="0"/>
          <w:sz w:val="18"/>
          <w:szCs w:val="18"/>
        </w:rPr>
        <w:t>predmeta</w:t>
      </w:r>
      <w:bookmarkEnd w:id="21"/>
      <w:bookmarkEnd w:id="22"/>
      <w:bookmarkEnd w:id="23"/>
    </w:p>
    <w:p w14:paraId="5AC94DEC" w14:textId="77777777"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14:paraId="6994AFEF" w14:textId="7777777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7BF3930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E01DA33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81CC8CB" w14:textId="77777777"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4FEDBB" w14:textId="77777777"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024E7" w14:textId="77777777"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14:paraId="6F74A96D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14:paraId="64EA19F6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4F0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66C" w14:textId="02803860" w:rsidR="001D1967" w:rsidRPr="00A86879" w:rsidRDefault="00D7580B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4F6FFC" w14:textId="1DEAB9EF" w:rsidR="001D1967" w:rsidRPr="00A86879" w:rsidRDefault="00D82E16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41.967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787EF09" w14:textId="2A72DE5A" w:rsidR="001D1967" w:rsidRPr="00A86879" w:rsidRDefault="00877F13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74,63%</w:t>
            </w:r>
          </w:p>
        </w:tc>
      </w:tr>
      <w:tr w:rsidR="001D1967" w:rsidRPr="001D1967" w14:paraId="5B636F2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EF94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A1E3" w14:textId="061E9C68" w:rsidR="001D1967" w:rsidRPr="00A86879" w:rsidRDefault="00D52E7E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983FE1" w14:textId="310C7088" w:rsidR="001D1967" w:rsidRPr="00A86879" w:rsidRDefault="00A672B9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1.644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9D78056" w14:textId="6F718B26" w:rsidR="001D1967" w:rsidRPr="00A86879" w:rsidRDefault="00877F13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2,92%</w:t>
            </w:r>
          </w:p>
        </w:tc>
      </w:tr>
      <w:tr w:rsidR="001D1967" w:rsidRPr="001D1967" w14:paraId="23D45A5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49F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33" w14:textId="3C16E193" w:rsidR="001D1967" w:rsidRPr="00A86879" w:rsidRDefault="00745C0D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8C865A" w14:textId="4ECDCA85" w:rsidR="001D1967" w:rsidRPr="00A86879" w:rsidRDefault="00A97ABD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4.526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E0AEA89" w14:textId="4A51AE5A" w:rsidR="001D1967" w:rsidRPr="00A86879" w:rsidRDefault="00877F13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8,05%</w:t>
            </w:r>
          </w:p>
        </w:tc>
      </w:tr>
      <w:tr w:rsidR="001D1967" w:rsidRPr="001D1967" w14:paraId="40A25407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B962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A3EB" w14:textId="0E5ECC48" w:rsidR="001D1967" w:rsidRPr="00A86879" w:rsidRDefault="008A148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C23481" w14:textId="06F3730D" w:rsidR="001D1967" w:rsidRPr="00A86879" w:rsidRDefault="00BF765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6.479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065134E" w14:textId="3B0F9A96" w:rsidR="001D1967" w:rsidRPr="00A86879" w:rsidRDefault="00877F13" w:rsidP="00606D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</w:t>
            </w:r>
            <w:r w:rsidR="00A31B57">
              <w:rPr>
                <w:rFonts w:asciiTheme="minorHAnsi" w:hAnsiTheme="minorHAnsi" w:cstheme="minorHAnsi"/>
                <w:sz w:val="22"/>
                <w:szCs w:val="22"/>
              </w:rPr>
              <w:t>52%</w:t>
            </w:r>
          </w:p>
        </w:tc>
      </w:tr>
      <w:tr w:rsidR="001D1967" w:rsidRPr="001D1967" w14:paraId="4E4A43FD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7E6F55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81C920" w14:textId="1B6DEF94" w:rsidR="001D1967" w:rsidRPr="00A86879" w:rsidRDefault="00B601DA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650DA1C5" w14:textId="6A985725" w:rsidR="001D1967" w:rsidRPr="00A86879" w:rsidRDefault="00A16029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1.619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703F7E7" w14:textId="35D33E7A" w:rsidR="001D1967" w:rsidRPr="00A86879" w:rsidRDefault="00A31B57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2,88%</w:t>
            </w:r>
          </w:p>
        </w:tc>
      </w:tr>
    </w:tbl>
    <w:p w14:paraId="121F3068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5190C40C" w14:textId="2B8F1985"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4009EF">
        <w:rPr>
          <w:rFonts w:ascii="Arial" w:hAnsi="Arial" w:cs="Arial"/>
          <w:sz w:val="18"/>
          <w:szCs w:val="18"/>
        </w:rPr>
        <w:t>11</w:t>
      </w:r>
      <w:r w:rsidR="000B373F">
        <w:rPr>
          <w:rFonts w:ascii="Arial" w:hAnsi="Arial" w:cs="Arial"/>
          <w:sz w:val="18"/>
          <w:szCs w:val="18"/>
        </w:rPr>
        <w:t xml:space="preserve">. </w:t>
      </w:r>
      <w:r w:rsidR="00E57D36">
        <w:rPr>
          <w:rFonts w:ascii="Arial" w:hAnsi="Arial" w:cs="Arial"/>
          <w:sz w:val="18"/>
          <w:szCs w:val="18"/>
        </w:rPr>
        <w:t>prosinca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39BDD807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43154BF3" w14:textId="47BF6FC6" w:rsidR="001D1967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4508A8">
        <w:rPr>
          <w:rFonts w:ascii="Arial" w:hAnsi="Arial" w:cs="Arial"/>
          <w:b/>
          <w:sz w:val="22"/>
          <w:szCs w:val="22"/>
        </w:rPr>
        <w:t>8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4508A8">
        <w:rPr>
          <w:rFonts w:ascii="Arial" w:hAnsi="Arial" w:cs="Arial"/>
          <w:b/>
          <w:sz w:val="22"/>
          <w:szCs w:val="22"/>
        </w:rPr>
        <w:t>41.967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r w:rsidR="00A2161E">
        <w:rPr>
          <w:rFonts w:ascii="Arial" w:hAnsi="Arial" w:cs="Arial"/>
          <w:b/>
          <w:sz w:val="22"/>
          <w:szCs w:val="22"/>
        </w:rPr>
        <w:t xml:space="preserve">zk </w:t>
      </w:r>
      <w:r w:rsidR="00E77089" w:rsidRPr="00C56360">
        <w:rPr>
          <w:rFonts w:ascii="Arial" w:hAnsi="Arial" w:cs="Arial"/>
          <w:b/>
          <w:sz w:val="22"/>
          <w:szCs w:val="22"/>
        </w:rPr>
        <w:t>predmet</w:t>
      </w:r>
      <w:r w:rsidR="00F03868">
        <w:rPr>
          <w:rFonts w:ascii="Arial" w:hAnsi="Arial" w:cs="Arial"/>
          <w:b/>
          <w:sz w:val="22"/>
          <w:szCs w:val="22"/>
        </w:rPr>
        <w:t>a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što je </w:t>
      </w:r>
      <w:r w:rsidR="004508A8">
        <w:rPr>
          <w:rFonts w:ascii="Arial" w:hAnsi="Arial" w:cs="Arial"/>
          <w:b/>
          <w:sz w:val="22"/>
          <w:szCs w:val="22"/>
        </w:rPr>
        <w:t>74,63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14:paraId="32E0396C" w14:textId="4950A989" w:rsidR="00D758FA" w:rsidRDefault="00D758F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25BE40B8" w14:textId="0F2A4E7B" w:rsidR="001F5286" w:rsidRPr="005D051B" w:rsidRDefault="005D051B" w:rsidP="005D051B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24" w:name="_Toc26960476"/>
      <w:r w:rsidRPr="005D051B">
        <w:rPr>
          <w:rFonts w:ascii="Arial" w:hAnsi="Arial" w:cs="Arial"/>
          <w:sz w:val="18"/>
          <w:szCs w:val="18"/>
        </w:rPr>
        <w:t>Grafikon</w:t>
      </w:r>
      <w:r w:rsidR="004C08EE" w:rsidRPr="005D051B">
        <w:rPr>
          <w:rFonts w:ascii="Arial" w:hAnsi="Arial" w:cs="Arial"/>
          <w:sz w:val="18"/>
          <w:szCs w:val="18"/>
        </w:rPr>
        <w:t xml:space="preserve"> </w:t>
      </w:r>
      <w:r w:rsidR="004C08EE" w:rsidRPr="005D051B">
        <w:rPr>
          <w:rFonts w:ascii="Arial" w:hAnsi="Arial" w:cs="Arial"/>
          <w:sz w:val="18"/>
          <w:szCs w:val="18"/>
        </w:rPr>
        <w:fldChar w:fldCharType="begin"/>
      </w:r>
      <w:r w:rsidR="004C08EE" w:rsidRPr="005D051B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5D051B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1</w:t>
      </w:r>
      <w:r w:rsidR="004C08EE" w:rsidRPr="005D051B">
        <w:rPr>
          <w:rFonts w:ascii="Arial" w:hAnsi="Arial" w:cs="Arial"/>
          <w:sz w:val="18"/>
          <w:szCs w:val="18"/>
        </w:rPr>
        <w:fldChar w:fldCharType="end"/>
      </w:r>
      <w:bookmarkStart w:id="25" w:name="_Toc487525891"/>
      <w:bookmarkStart w:id="26" w:name="_Toc16576507"/>
      <w:r w:rsidR="004C08EE" w:rsidRPr="005D051B">
        <w:rPr>
          <w:rFonts w:ascii="Arial" w:hAnsi="Arial" w:cs="Arial"/>
          <w:sz w:val="18"/>
          <w:szCs w:val="18"/>
        </w:rPr>
        <w:t xml:space="preserve">. </w:t>
      </w:r>
      <w:r w:rsidR="00147849" w:rsidRPr="005D051B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5D051B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5D051B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24"/>
      <w:bookmarkEnd w:id="25"/>
      <w:bookmarkEnd w:id="26"/>
    </w:p>
    <w:p w14:paraId="0EC591A3" w14:textId="4149CD66" w:rsidR="00F27284" w:rsidRPr="005D051B" w:rsidRDefault="00F27284" w:rsidP="005D051B">
      <w:pPr>
        <w:jc w:val="center"/>
        <w:rPr>
          <w:rFonts w:ascii="Arial" w:hAnsi="Arial" w:cs="Arial"/>
          <w:sz w:val="18"/>
          <w:szCs w:val="18"/>
        </w:rPr>
      </w:pPr>
    </w:p>
    <w:p w14:paraId="4C70D5EF" w14:textId="77777777"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024B0BBF" wp14:editId="764B7D29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CC02C0" w14:textId="77777777"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14:paraId="709239D1" w14:textId="176C1BEA"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4009EF">
        <w:rPr>
          <w:rFonts w:ascii="Arial" w:hAnsi="Arial" w:cs="Arial"/>
          <w:sz w:val="18"/>
          <w:szCs w:val="18"/>
        </w:rPr>
        <w:t>11</w:t>
      </w:r>
      <w:r w:rsidR="00337A6E">
        <w:rPr>
          <w:rFonts w:ascii="Arial" w:hAnsi="Arial" w:cs="Arial"/>
          <w:sz w:val="18"/>
          <w:szCs w:val="18"/>
        </w:rPr>
        <w:t>. prosinca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34C0FE5D" w14:textId="77777777"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14:paraId="541CDD51" w14:textId="4DA6CC9E" w:rsidR="00906D12" w:rsidRPr="00976D19" w:rsidRDefault="00820AB1" w:rsidP="009915C3">
      <w:pPr>
        <w:pStyle w:val="Naslov1"/>
        <w:rPr>
          <w:sz w:val="24"/>
          <w:szCs w:val="24"/>
        </w:rPr>
      </w:pPr>
      <w:bookmarkStart w:id="27" w:name="_Toc487524690"/>
      <w:bookmarkStart w:id="28" w:name="_Toc26960497"/>
      <w:r w:rsidRPr="00976D19">
        <w:rPr>
          <w:sz w:val="24"/>
          <w:szCs w:val="24"/>
        </w:rPr>
        <w:lastRenderedPageBreak/>
        <w:t>VI. ZEMLJIŠNOKNJIŽNI ODJELI S VIŠE OD 1.000 NERIJEŠENIH REDOVNIH ZK PREDMETA</w:t>
      </w:r>
      <w:bookmarkEnd w:id="27"/>
      <w:bookmarkEnd w:id="28"/>
    </w:p>
    <w:p w14:paraId="72635373" w14:textId="77777777"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6785599D" w14:textId="70115B27"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F132B0">
        <w:rPr>
          <w:rFonts w:ascii="Arial" w:hAnsi="Arial" w:cs="Arial"/>
          <w:sz w:val="22"/>
          <w:szCs w:val="22"/>
        </w:rPr>
        <w:t>56.235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="00B5785A">
        <w:rPr>
          <w:rFonts w:ascii="Arial" w:hAnsi="Arial" w:cs="Arial"/>
          <w:sz w:val="22"/>
          <w:szCs w:val="22"/>
        </w:rPr>
        <w:t>predmet</w:t>
      </w:r>
      <w:r w:rsidR="005A496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</w:t>
      </w:r>
    </w:p>
    <w:p w14:paraId="01CBB92D" w14:textId="77777777"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7F8B9E5A" w14:textId="68956B94" w:rsidR="00906D12" w:rsidRPr="00976D19" w:rsidRDefault="00976D19" w:rsidP="00976D19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9" w:name="_Toc487525892"/>
      <w:bookmarkStart w:id="30" w:name="_Toc16576509"/>
      <w:bookmarkStart w:id="31" w:name="_Toc26960469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7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57240A" w:rsidRPr="00976D19">
        <w:rPr>
          <w:rFonts w:ascii="Arial" w:hAnsi="Arial" w:cs="Arial"/>
          <w:b w:val="0"/>
          <w:sz w:val="18"/>
          <w:szCs w:val="18"/>
        </w:rPr>
        <w:t>Prikaz zemljišnoknjižnih odjela s više o</w:t>
      </w:r>
      <w:r w:rsidR="00A51A56" w:rsidRPr="00976D19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976D19">
        <w:rPr>
          <w:rFonts w:ascii="Arial" w:hAnsi="Arial" w:cs="Arial"/>
          <w:b w:val="0"/>
          <w:sz w:val="18"/>
          <w:szCs w:val="18"/>
        </w:rPr>
        <w:t>predmeta</w:t>
      </w:r>
      <w:bookmarkEnd w:id="29"/>
      <w:bookmarkEnd w:id="30"/>
      <w:bookmarkEnd w:id="31"/>
    </w:p>
    <w:p w14:paraId="2A46ECF1" w14:textId="77777777"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14:paraId="6C2145FE" w14:textId="77777777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DFCA8E5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0E8671B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14:paraId="4EC851D9" w14:textId="4C8BB8A2" w:rsidR="003757A7" w:rsidRPr="0057240A" w:rsidRDefault="003757A7" w:rsidP="00F556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="00CE0171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F55622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30. studeni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5F8BFE8" w14:textId="77777777"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14:paraId="62E70B75" w14:textId="17D893B8" w:rsidR="003757A7" w:rsidRPr="0057240A" w:rsidRDefault="003757A7" w:rsidP="00F556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u </w:t>
            </w:r>
            <w:r w:rsidR="00F55622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listopadu</w:t>
            </w:r>
            <w:r w:rsidR="00423CE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54AF8229" w14:textId="77777777"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4F000C" w:rsidRPr="0057240A" w14:paraId="26427D9D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71F14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32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1B36" w14:textId="09A9D06C" w:rsidR="004F000C" w:rsidRPr="00253D9B" w:rsidRDefault="004F000C" w:rsidP="004F000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8B08" w14:textId="52AD7FD2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4.264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29663" w14:textId="650D8B28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4.041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34B3" w14:textId="53A05EA3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223 </w:t>
            </w:r>
          </w:p>
        </w:tc>
      </w:tr>
      <w:tr w:rsidR="004F000C" w:rsidRPr="0057240A" w14:paraId="1988A63C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9A78E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E347" w14:textId="4A5B7CA3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FBD4" w14:textId="32C968DC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DB01B" w14:textId="73C88C1F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EF92" w14:textId="6FB4770C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 </w:t>
            </w:r>
          </w:p>
        </w:tc>
      </w:tr>
      <w:tr w:rsidR="004F000C" w:rsidRPr="0057240A" w14:paraId="4EF30F4F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DF862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7DFF" w14:textId="7947F5E0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9AE5" w14:textId="58B08F94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3.646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71564" w14:textId="08810EB0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5AC5" w14:textId="5A1D3B52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</w:t>
            </w:r>
          </w:p>
        </w:tc>
      </w:tr>
      <w:tr w:rsidR="004F000C" w:rsidRPr="0057240A" w14:paraId="54773713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9F1813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6A98" w14:textId="2E799A46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0CF5" w14:textId="0A202EF9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3.278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CE46" w14:textId="0FB6BB23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3.339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20E8" w14:textId="7035D56D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-61 </w:t>
            </w:r>
          </w:p>
        </w:tc>
      </w:tr>
      <w:tr w:rsidR="004F000C" w:rsidRPr="0057240A" w14:paraId="19BA0AF6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88C916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547E" w14:textId="5C499AC6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739" w14:textId="0EC39897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3.141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04A31" w14:textId="00C19999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464" w14:textId="1E2E33AA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-755 </w:t>
            </w:r>
          </w:p>
        </w:tc>
      </w:tr>
      <w:tr w:rsidR="004F000C" w:rsidRPr="0057240A" w14:paraId="27252718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432F8D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3DFD4" w14:textId="6D80B342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2EBD48" w14:textId="7D69E0A6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2.671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030E6" w14:textId="61DC37AA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4CF" w14:textId="58505C3C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</w:t>
            </w:r>
          </w:p>
        </w:tc>
      </w:tr>
      <w:tr w:rsidR="004F000C" w:rsidRPr="0057240A" w14:paraId="3BE4BA9C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9788B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4883" w14:textId="1DEF3DB8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7F2A" w14:textId="7E1F801A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2.515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F433A" w14:textId="1982517F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12A" w14:textId="377D25EA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-22 </w:t>
            </w:r>
          </w:p>
        </w:tc>
      </w:tr>
      <w:tr w:rsidR="004F000C" w:rsidRPr="0057240A" w14:paraId="03995397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7CEE8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B21" w14:textId="5724655D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133C" w14:textId="2A517515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2.342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D98A7" w14:textId="1205675F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2.195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FD75" w14:textId="745B5896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147 </w:t>
            </w:r>
          </w:p>
        </w:tc>
      </w:tr>
      <w:tr w:rsidR="004F000C" w:rsidRPr="0057240A" w14:paraId="3AA574D5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28726B" w14:textId="77777777" w:rsidR="004F000C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A2CF1" w14:textId="6F6271B8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AEA9F" w14:textId="2EB18A2B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2.267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7C421" w14:textId="6C0E63DE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2.083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2E" w14:textId="7F1A2A17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184 </w:t>
            </w:r>
          </w:p>
        </w:tc>
      </w:tr>
      <w:tr w:rsidR="004F000C" w:rsidRPr="0057240A" w14:paraId="1DE0FC32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FD13D" w14:textId="77777777" w:rsidR="004F000C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0466" w14:textId="29CDAAAB" w:rsidR="004F000C" w:rsidRPr="004F798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A4FB" w14:textId="521934C4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A088C" w14:textId="2C0A2A75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DB1F" w14:textId="1D0B8985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</w:t>
            </w:r>
          </w:p>
        </w:tc>
      </w:tr>
      <w:tr w:rsidR="004F000C" w:rsidRPr="0057240A" w14:paraId="15653AE0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7CC06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F56C" w14:textId="5EA783F0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F1A7" w14:textId="5B7D791C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2.121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36BD" w14:textId="779C08BA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2.154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470" w14:textId="3807B471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-33 </w:t>
            </w:r>
          </w:p>
        </w:tc>
      </w:tr>
      <w:tr w:rsidR="004F000C" w:rsidRPr="0057240A" w14:paraId="49D99463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906336" w14:textId="77777777" w:rsidR="004F000C" w:rsidRPr="0057240A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0588" w14:textId="1AA22A0C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EFFF" w14:textId="5A33BD6A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1.933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6EF51" w14:textId="0DF6680C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C8F" w14:textId="41025459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-35 </w:t>
            </w:r>
          </w:p>
        </w:tc>
      </w:tr>
      <w:tr w:rsidR="004F000C" w:rsidRPr="0057240A" w14:paraId="42BE985C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1E7D05" w14:textId="77777777" w:rsidR="004F000C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079A" w14:textId="116AB8D2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702B" w14:textId="464105A3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1.714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2F790" w14:textId="478224A4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1.386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645" w14:textId="66C48D07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328 </w:t>
            </w:r>
          </w:p>
        </w:tc>
      </w:tr>
      <w:tr w:rsidR="004F000C" w:rsidRPr="0057240A" w14:paraId="14174C76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24E7CA1B" w14:textId="77777777" w:rsidR="004F000C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128A0" w14:textId="1D634380" w:rsidR="004F000C" w:rsidRPr="00253D9B" w:rsidRDefault="004F000C" w:rsidP="004F00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07285" w14:textId="042145F1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1.415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1D7A" w14:textId="0B84EA1F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DE5" w14:textId="05166A40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 </w:t>
            </w:r>
          </w:p>
        </w:tc>
      </w:tr>
      <w:tr w:rsidR="004F000C" w:rsidRPr="0057240A" w14:paraId="69589249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E7E" w14:textId="77777777" w:rsidR="004F000C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0762" w14:textId="47F6DB90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0BC0" w14:textId="6451F3A2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1.368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393BA" w14:textId="36FC8344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1.392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B48" w14:textId="10449362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-24 </w:t>
            </w:r>
          </w:p>
        </w:tc>
      </w:tr>
      <w:tr w:rsidR="004F000C" w:rsidRPr="0057240A" w14:paraId="2551C0B5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DF27" w14:textId="77777777" w:rsidR="004F000C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D8C7A" w14:textId="31D6DB9D" w:rsidR="004F000C" w:rsidRPr="00253D9B" w:rsidRDefault="004F000C" w:rsidP="004F00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C55E" w14:textId="1AB3D4AE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1.235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E98" w14:textId="7FF2C4FD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1.339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D6F1" w14:textId="1F7C1D71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-104 </w:t>
            </w:r>
          </w:p>
        </w:tc>
      </w:tr>
      <w:tr w:rsidR="004F000C" w:rsidRPr="0057240A" w14:paraId="4B2CDC26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9B9F" w14:textId="77777777" w:rsidR="004F000C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019F" w14:textId="77823185" w:rsidR="004F000C" w:rsidRPr="00253D9B" w:rsidRDefault="004F000C" w:rsidP="004F00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8F3" w14:textId="58B2A15E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C4A77" w14:textId="57E57C46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7831" w14:textId="19DD5D34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-41 </w:t>
            </w:r>
          </w:p>
        </w:tc>
      </w:tr>
      <w:tr w:rsidR="004F000C" w:rsidRPr="0057240A" w14:paraId="145935D4" w14:textId="77777777" w:rsidTr="008213B0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C397" w14:textId="00E40D99" w:rsidR="004F000C" w:rsidRDefault="004F000C" w:rsidP="004F000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18.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06D6C" w14:textId="5C4D4A36" w:rsidR="004F000C" w:rsidRPr="00253D9B" w:rsidRDefault="004F000C" w:rsidP="004F00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27B8F" w14:textId="1C24EDE9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1.038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B070C" w14:textId="4FC7B386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1.042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38FD" w14:textId="3B3EF824" w:rsidR="004F000C" w:rsidRPr="00253D9B" w:rsidRDefault="004F000C" w:rsidP="004F00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 </w:t>
            </w:r>
          </w:p>
        </w:tc>
      </w:tr>
      <w:bookmarkEnd w:id="32"/>
    </w:tbl>
    <w:p w14:paraId="13066A4F" w14:textId="77777777"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14:paraId="78291DA1" w14:textId="18876100"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4009EF">
        <w:rPr>
          <w:rFonts w:ascii="Arial" w:hAnsi="Arial" w:cs="Arial"/>
          <w:sz w:val="18"/>
          <w:szCs w:val="18"/>
        </w:rPr>
        <w:t>11</w:t>
      </w:r>
      <w:r w:rsidR="008435EC">
        <w:rPr>
          <w:rFonts w:ascii="Arial" w:hAnsi="Arial" w:cs="Arial"/>
          <w:sz w:val="18"/>
          <w:szCs w:val="18"/>
        </w:rPr>
        <w:t>. prosinca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5C62ADE3" w14:textId="77777777"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14:paraId="50B5B5CE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660C7F98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0887C94E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C427C11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D9E83FF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53AB61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8684BEC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435861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465BC7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DFB8C6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6461239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9360793" w14:textId="7104CC1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01684BE" w14:textId="77777777" w:rsidR="001A4AF2" w:rsidRDefault="001A4AF2" w:rsidP="00CF6D45">
      <w:pPr>
        <w:jc w:val="center"/>
        <w:rPr>
          <w:rFonts w:ascii="Arial" w:hAnsi="Arial" w:cs="Arial"/>
          <w:sz w:val="18"/>
          <w:szCs w:val="18"/>
        </w:rPr>
      </w:pPr>
    </w:p>
    <w:p w14:paraId="04F31F13" w14:textId="11F4554C" w:rsidR="00F472EA" w:rsidRDefault="00F472EA" w:rsidP="00976D19">
      <w:pPr>
        <w:pStyle w:val="Opisslike"/>
        <w:keepNext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14:paraId="657911B5" w14:textId="77777777" w:rsidR="006D7C7E" w:rsidRPr="006D7C7E" w:rsidRDefault="006D7C7E" w:rsidP="006D7C7E"/>
    <w:p w14:paraId="2275F5EA" w14:textId="77777777" w:rsidR="00E12AE1" w:rsidRDefault="00E12AE1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</w:p>
    <w:p w14:paraId="663697CE" w14:textId="0B3AD625" w:rsidR="00F97DCC" w:rsidRDefault="00976D19" w:rsidP="00976D1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33" w:name="_Toc26960477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2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34" w:name="_Toc487525893"/>
      <w:bookmarkStart w:id="35" w:name="_Toc16576511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3C5" w:rsidRPr="00976D19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976D19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34"/>
      <w:r w:rsidR="008D53C5" w:rsidRPr="00976D19">
        <w:rPr>
          <w:rFonts w:ascii="Arial" w:hAnsi="Arial" w:cs="Arial"/>
          <w:b w:val="0"/>
          <w:sz w:val="18"/>
          <w:szCs w:val="18"/>
        </w:rPr>
        <w:t xml:space="preserve"> u odnosu na protekli mjesec</w:t>
      </w:r>
      <w:bookmarkEnd w:id="33"/>
      <w:bookmarkEnd w:id="35"/>
    </w:p>
    <w:p w14:paraId="7F2794A2" w14:textId="379476C1" w:rsidR="00384E34" w:rsidRDefault="00384E34" w:rsidP="00CF04DB"/>
    <w:p w14:paraId="1D4D12C2" w14:textId="37969296" w:rsidR="00384E34" w:rsidRDefault="00384E34" w:rsidP="00384E34">
      <w:pPr>
        <w:jc w:val="center"/>
      </w:pPr>
      <w:r>
        <w:rPr>
          <w:noProof/>
          <w:lang w:val="hr-HR"/>
        </w:rPr>
        <w:drawing>
          <wp:inline distT="0" distB="0" distL="0" distR="0" wp14:anchorId="26825A10" wp14:editId="5C5770F4">
            <wp:extent cx="5398936" cy="3476625"/>
            <wp:effectExtent l="0" t="0" r="11430" b="952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ACBA33D" w14:textId="574E4972" w:rsidR="00976CDB" w:rsidRPr="005B4C25" w:rsidRDefault="00976CDB" w:rsidP="008D53C5"/>
    <w:p w14:paraId="41420186" w14:textId="634F64F2"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7240E2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7240E2">
        <w:rPr>
          <w:rFonts w:ascii="Arial" w:hAnsi="Arial" w:cs="Arial"/>
          <w:sz w:val="18"/>
          <w:szCs w:val="18"/>
        </w:rPr>
        <w:t>. prosinca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1C414B85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0FFAFEFE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B15094D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29D3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2257948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2AA8B2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33A8783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96A50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7107B12" w14:textId="77777777"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14:paraId="3E4E2C9E" w14:textId="77777777"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14:paraId="5812836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59474C9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F51748D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2F11433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5A0AD3D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022C64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11DE984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3941E42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2459916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B2B3A6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46CB7DE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39D6A4C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7A7D2E8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2F6FCE8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F5231A8" w14:textId="77777777"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14:paraId="3F47F178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60750C0" w14:textId="77777777" w:rsidR="008F2F7C" w:rsidRDefault="008F2F7C" w:rsidP="008F2F7C">
      <w:bookmarkStart w:id="36" w:name="_Toc487524691"/>
    </w:p>
    <w:p w14:paraId="21B1AC85" w14:textId="77777777" w:rsidR="00CD564D" w:rsidRDefault="00CD564D" w:rsidP="008F2F7C"/>
    <w:p w14:paraId="38342AD5" w14:textId="0898330C" w:rsidR="00CD564D" w:rsidRDefault="00CD564D" w:rsidP="008F2F7C"/>
    <w:p w14:paraId="445BEFEA" w14:textId="6A9116F6" w:rsidR="003E40FC" w:rsidRPr="00976D19" w:rsidRDefault="00CB10BB" w:rsidP="009915C3">
      <w:pPr>
        <w:pStyle w:val="Naslov1"/>
        <w:rPr>
          <w:sz w:val="24"/>
          <w:szCs w:val="24"/>
        </w:rPr>
      </w:pPr>
      <w:bookmarkStart w:id="37" w:name="_Toc26960498"/>
      <w:r w:rsidRPr="00976D19">
        <w:rPr>
          <w:sz w:val="24"/>
          <w:szCs w:val="24"/>
        </w:rPr>
        <w:lastRenderedPageBreak/>
        <w:t>VII.</w:t>
      </w:r>
      <w:r w:rsidR="001360AA" w:rsidRPr="00976D19">
        <w:rPr>
          <w:sz w:val="24"/>
          <w:szCs w:val="24"/>
        </w:rPr>
        <w:t xml:space="preserve"> </w:t>
      </w:r>
      <w:r w:rsidR="00E50B98" w:rsidRPr="00976D19">
        <w:rPr>
          <w:sz w:val="24"/>
          <w:szCs w:val="24"/>
        </w:rPr>
        <w:t>PREGLED AKTIVNOSTI</w:t>
      </w:r>
      <w:r w:rsidR="001360AA" w:rsidRPr="00976D19">
        <w:rPr>
          <w:sz w:val="24"/>
          <w:szCs w:val="24"/>
        </w:rPr>
        <w:t xml:space="preserve"> OPĆINSKOG GRAĐANSKOG SUDA U ZAGREBU</w:t>
      </w:r>
      <w:bookmarkEnd w:id="36"/>
      <w:bookmarkEnd w:id="37"/>
    </w:p>
    <w:p w14:paraId="160FC93D" w14:textId="77777777"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76A7EBD8" w14:textId="77777777"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38" w:name="_Toc16576513"/>
      <w:bookmarkStart w:id="39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>pćinskom sudu u Sesvetama.</w:t>
      </w:r>
      <w:bookmarkEnd w:id="38"/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30FB0A3" w14:textId="77777777" w:rsidR="00CB54E9" w:rsidRDefault="00CB54E9" w:rsidP="00CB54E9"/>
    <w:p w14:paraId="2BF817BC" w14:textId="6AD8AD27"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1301DD">
        <w:rPr>
          <w:rFonts w:ascii="Arial" w:hAnsi="Arial" w:cs="Arial"/>
          <w:sz w:val="22"/>
          <w:szCs w:val="22"/>
        </w:rPr>
        <w:t>studenom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</w:t>
      </w:r>
      <w:r w:rsidR="005A5518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21501C">
        <w:rPr>
          <w:rFonts w:ascii="Arial" w:hAnsi="Arial" w:cs="Arial"/>
          <w:sz w:val="22"/>
          <w:szCs w:val="22"/>
        </w:rPr>
        <w:t>6.823</w:t>
      </w:r>
      <w:r w:rsidR="005922C5">
        <w:rPr>
          <w:rFonts w:ascii="Arial" w:hAnsi="Arial" w:cs="Arial"/>
          <w:sz w:val="22"/>
          <w:szCs w:val="22"/>
        </w:rPr>
        <w:t xml:space="preserve"> zk izvadak</w:t>
      </w:r>
      <w:r w:rsidR="007D4B0D">
        <w:rPr>
          <w:rFonts w:ascii="Arial" w:hAnsi="Arial" w:cs="Arial"/>
          <w:sz w:val="22"/>
          <w:szCs w:val="22"/>
        </w:rPr>
        <w:t>a</w:t>
      </w:r>
      <w:r w:rsidR="00CE7A98">
        <w:rPr>
          <w:rFonts w:ascii="Arial" w:hAnsi="Arial" w:cs="Arial"/>
          <w:sz w:val="22"/>
          <w:szCs w:val="22"/>
        </w:rPr>
        <w:t xml:space="preserve">, zaprimio </w:t>
      </w:r>
      <w:r w:rsidR="00A329D7">
        <w:rPr>
          <w:rFonts w:ascii="Arial" w:hAnsi="Arial" w:cs="Arial"/>
          <w:sz w:val="22"/>
          <w:szCs w:val="22"/>
        </w:rPr>
        <w:t>5.</w:t>
      </w:r>
      <w:r w:rsidR="0021501C">
        <w:rPr>
          <w:rFonts w:ascii="Arial" w:hAnsi="Arial" w:cs="Arial"/>
          <w:sz w:val="22"/>
          <w:szCs w:val="22"/>
        </w:rPr>
        <w:t>829</w:t>
      </w:r>
      <w:r w:rsidR="00686021">
        <w:rPr>
          <w:rFonts w:ascii="Arial" w:hAnsi="Arial" w:cs="Arial"/>
          <w:sz w:val="22"/>
          <w:szCs w:val="22"/>
        </w:rPr>
        <w:t xml:space="preserve"> zk predmet</w:t>
      </w:r>
      <w:r w:rsidR="001B3E9A">
        <w:rPr>
          <w:rFonts w:ascii="Arial" w:hAnsi="Arial" w:cs="Arial"/>
          <w:sz w:val="22"/>
          <w:szCs w:val="22"/>
        </w:rPr>
        <w:t>a</w:t>
      </w:r>
      <w:r w:rsidR="00686021">
        <w:rPr>
          <w:rFonts w:ascii="Arial" w:hAnsi="Arial" w:cs="Arial"/>
          <w:sz w:val="22"/>
          <w:szCs w:val="22"/>
        </w:rPr>
        <w:t xml:space="preserve">, riješio </w:t>
      </w:r>
      <w:r w:rsidR="0021501C">
        <w:rPr>
          <w:rFonts w:ascii="Arial" w:hAnsi="Arial" w:cs="Arial"/>
          <w:sz w:val="22"/>
          <w:szCs w:val="22"/>
        </w:rPr>
        <w:t>6.582</w:t>
      </w:r>
      <w:r w:rsidR="00D36B73">
        <w:rPr>
          <w:rFonts w:ascii="Arial" w:hAnsi="Arial" w:cs="Arial"/>
          <w:sz w:val="22"/>
          <w:szCs w:val="22"/>
        </w:rPr>
        <w:t xml:space="preserve"> zk predmet</w:t>
      </w:r>
      <w:r w:rsidR="0021501C">
        <w:rPr>
          <w:rFonts w:ascii="Arial" w:hAnsi="Arial" w:cs="Arial"/>
          <w:sz w:val="22"/>
          <w:szCs w:val="22"/>
        </w:rPr>
        <w:t>a</w:t>
      </w:r>
      <w:r w:rsidR="00D36B73">
        <w:rPr>
          <w:rFonts w:ascii="Arial" w:hAnsi="Arial" w:cs="Arial"/>
          <w:sz w:val="22"/>
          <w:szCs w:val="22"/>
        </w:rPr>
        <w:t xml:space="preserve">, broj neriješenih redovnih zk predmeta na dan </w:t>
      </w:r>
      <w:r w:rsidR="007B6B61">
        <w:rPr>
          <w:rFonts w:ascii="Arial" w:hAnsi="Arial" w:cs="Arial"/>
          <w:sz w:val="22"/>
          <w:szCs w:val="22"/>
        </w:rPr>
        <w:t>30. studenog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DD0B64">
        <w:rPr>
          <w:rFonts w:ascii="Arial" w:hAnsi="Arial" w:cs="Arial"/>
          <w:sz w:val="22"/>
          <w:szCs w:val="22"/>
        </w:rPr>
        <w:t>3.141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DD0B64">
        <w:rPr>
          <w:rFonts w:ascii="Arial" w:hAnsi="Arial" w:cs="Arial"/>
          <w:sz w:val="22"/>
          <w:szCs w:val="22"/>
        </w:rPr>
        <w:t>edmet</w:t>
      </w:r>
      <w:r w:rsidR="00C7130A">
        <w:rPr>
          <w:rFonts w:ascii="Arial" w:hAnsi="Arial" w:cs="Arial"/>
          <w:sz w:val="22"/>
          <w:szCs w:val="22"/>
        </w:rPr>
        <w:t xml:space="preserve">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284B1D">
        <w:rPr>
          <w:rFonts w:ascii="Arial" w:hAnsi="Arial" w:cs="Arial"/>
          <w:sz w:val="22"/>
          <w:szCs w:val="22"/>
        </w:rPr>
        <w:t>30. studenog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DD0B64">
        <w:rPr>
          <w:rFonts w:ascii="Arial" w:hAnsi="Arial" w:cs="Arial"/>
          <w:sz w:val="22"/>
          <w:szCs w:val="22"/>
        </w:rPr>
        <w:t>5.051</w:t>
      </w:r>
      <w:r w:rsidR="005922C5">
        <w:rPr>
          <w:rFonts w:ascii="Arial" w:hAnsi="Arial" w:cs="Arial"/>
          <w:sz w:val="22"/>
          <w:szCs w:val="22"/>
        </w:rPr>
        <w:t xml:space="preserve"> </w:t>
      </w:r>
      <w:r w:rsidR="00FF203F">
        <w:rPr>
          <w:rFonts w:ascii="Arial" w:hAnsi="Arial" w:cs="Arial"/>
          <w:sz w:val="22"/>
          <w:szCs w:val="22"/>
        </w:rPr>
        <w:t>zk predmet</w:t>
      </w:r>
      <w:r w:rsidR="00036C14">
        <w:rPr>
          <w:rFonts w:ascii="Arial" w:hAnsi="Arial" w:cs="Arial"/>
          <w:sz w:val="22"/>
          <w:szCs w:val="22"/>
        </w:rPr>
        <w:t>.</w:t>
      </w:r>
    </w:p>
    <w:p w14:paraId="67B35BD0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66D63691" w14:textId="623118BB" w:rsidR="00CB54E9" w:rsidRDefault="0087546E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D36B73">
        <w:rPr>
          <w:rFonts w:ascii="Arial" w:hAnsi="Arial" w:cs="Arial"/>
          <w:sz w:val="22"/>
          <w:szCs w:val="22"/>
        </w:rPr>
        <w:t xml:space="preserve">odnosu na broj neriješenih redovnih zk predmeta u </w:t>
      </w:r>
      <w:r w:rsidR="009040C0">
        <w:rPr>
          <w:rFonts w:ascii="Arial" w:hAnsi="Arial" w:cs="Arial"/>
          <w:sz w:val="22"/>
          <w:szCs w:val="22"/>
        </w:rPr>
        <w:t>listopadu</w:t>
      </w:r>
      <w:r w:rsidR="00E742B9">
        <w:rPr>
          <w:rFonts w:ascii="Arial" w:hAnsi="Arial" w:cs="Arial"/>
          <w:sz w:val="22"/>
          <w:szCs w:val="22"/>
        </w:rPr>
        <w:t xml:space="preserve"> 2019. (</w:t>
      </w:r>
      <w:r w:rsidR="009040C0">
        <w:rPr>
          <w:rFonts w:ascii="Arial" w:hAnsi="Arial" w:cs="Arial"/>
          <w:sz w:val="22"/>
          <w:szCs w:val="22"/>
        </w:rPr>
        <w:t>3.896</w:t>
      </w:r>
      <w:r w:rsidR="00BA3FD3">
        <w:rPr>
          <w:rFonts w:ascii="Arial" w:hAnsi="Arial" w:cs="Arial"/>
          <w:sz w:val="22"/>
          <w:szCs w:val="22"/>
        </w:rPr>
        <w:t xml:space="preserve"> zk predmeta</w:t>
      </w:r>
      <w:r w:rsidR="00D36B73"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9040C0">
        <w:rPr>
          <w:rFonts w:ascii="Arial" w:hAnsi="Arial" w:cs="Arial"/>
          <w:sz w:val="22"/>
          <w:szCs w:val="22"/>
        </w:rPr>
        <w:t>studenom</w:t>
      </w:r>
      <w:r w:rsidR="00183F81">
        <w:rPr>
          <w:rFonts w:ascii="Arial" w:hAnsi="Arial" w:cs="Arial"/>
          <w:sz w:val="22"/>
          <w:szCs w:val="22"/>
        </w:rPr>
        <w:t xml:space="preserve"> </w:t>
      </w:r>
      <w:r w:rsidR="00EA2291">
        <w:rPr>
          <w:rFonts w:ascii="Arial" w:hAnsi="Arial" w:cs="Arial"/>
          <w:sz w:val="22"/>
          <w:szCs w:val="22"/>
        </w:rPr>
        <w:t xml:space="preserve">2019. imao </w:t>
      </w:r>
      <w:r w:rsidR="009040C0">
        <w:rPr>
          <w:rFonts w:ascii="Arial" w:hAnsi="Arial" w:cs="Arial"/>
          <w:sz w:val="22"/>
          <w:szCs w:val="22"/>
        </w:rPr>
        <w:t>755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9040C0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redovni</w:t>
      </w:r>
      <w:r w:rsidR="009040C0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zk predmet</w:t>
      </w:r>
      <w:r w:rsidR="009040C0">
        <w:rPr>
          <w:rFonts w:ascii="Arial" w:hAnsi="Arial" w:cs="Arial"/>
          <w:sz w:val="22"/>
          <w:szCs w:val="22"/>
        </w:rPr>
        <w:t>a</w:t>
      </w:r>
      <w:r w:rsidR="00EA2291">
        <w:rPr>
          <w:rFonts w:ascii="Arial" w:hAnsi="Arial" w:cs="Arial"/>
          <w:sz w:val="22"/>
          <w:szCs w:val="22"/>
        </w:rPr>
        <w:t xml:space="preserve"> </w:t>
      </w:r>
      <w:r w:rsidR="00A329D7">
        <w:rPr>
          <w:rFonts w:ascii="Arial" w:hAnsi="Arial" w:cs="Arial"/>
          <w:sz w:val="22"/>
          <w:szCs w:val="22"/>
        </w:rPr>
        <w:t>manje</w:t>
      </w:r>
      <w:r w:rsidR="00D36B73">
        <w:rPr>
          <w:rFonts w:ascii="Arial" w:hAnsi="Arial" w:cs="Arial"/>
          <w:sz w:val="22"/>
          <w:szCs w:val="22"/>
        </w:rPr>
        <w:t xml:space="preserve"> nego u </w:t>
      </w:r>
      <w:r w:rsidR="00321990">
        <w:rPr>
          <w:rFonts w:ascii="Arial" w:hAnsi="Arial" w:cs="Arial"/>
          <w:sz w:val="22"/>
          <w:szCs w:val="22"/>
        </w:rPr>
        <w:t>listopadu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 w:rsidR="00D36B73">
        <w:rPr>
          <w:rFonts w:ascii="Arial" w:hAnsi="Arial" w:cs="Arial"/>
          <w:sz w:val="22"/>
          <w:szCs w:val="22"/>
        </w:rPr>
        <w:t xml:space="preserve">. </w:t>
      </w:r>
    </w:p>
    <w:p w14:paraId="42F84A1E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4A403AE3" w14:textId="79CD0913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520839">
        <w:rPr>
          <w:rFonts w:ascii="Arial" w:hAnsi="Arial" w:cs="Arial"/>
          <w:sz w:val="22"/>
          <w:szCs w:val="22"/>
        </w:rPr>
        <w:t>56.235</w:t>
      </w:r>
      <w:r>
        <w:rPr>
          <w:rFonts w:ascii="Arial" w:hAnsi="Arial" w:cs="Arial"/>
          <w:sz w:val="22"/>
          <w:szCs w:val="22"/>
        </w:rPr>
        <w:t>) broj neriješenih redovnih zk predmeta Općinsko</w:t>
      </w:r>
      <w:r w:rsidR="00205D26">
        <w:rPr>
          <w:rFonts w:ascii="Arial" w:hAnsi="Arial" w:cs="Arial"/>
          <w:sz w:val="22"/>
          <w:szCs w:val="22"/>
        </w:rPr>
        <w:t>g građanskog suda u Zagrebu iznosi</w:t>
      </w:r>
      <w:r>
        <w:rPr>
          <w:rFonts w:ascii="Arial" w:hAnsi="Arial" w:cs="Arial"/>
          <w:sz w:val="22"/>
          <w:szCs w:val="22"/>
        </w:rPr>
        <w:t xml:space="preserve"> </w:t>
      </w:r>
      <w:r w:rsidR="004046D2">
        <w:rPr>
          <w:rFonts w:ascii="Arial" w:hAnsi="Arial" w:cs="Arial"/>
          <w:sz w:val="22"/>
          <w:szCs w:val="22"/>
        </w:rPr>
        <w:t>5,58</w:t>
      </w:r>
      <w:r w:rsidR="005142C0">
        <w:rPr>
          <w:rFonts w:ascii="Arial" w:hAnsi="Arial" w:cs="Arial"/>
          <w:sz w:val="22"/>
          <w:szCs w:val="22"/>
        </w:rPr>
        <w:t xml:space="preserve">%. </w:t>
      </w:r>
    </w:p>
    <w:p w14:paraId="7D807E4A" w14:textId="62732221" w:rsidR="00D758FA" w:rsidRDefault="00D758FA" w:rsidP="00D36B73">
      <w:pPr>
        <w:jc w:val="both"/>
        <w:rPr>
          <w:rFonts w:ascii="Arial" w:hAnsi="Arial" w:cs="Arial"/>
          <w:sz w:val="22"/>
          <w:szCs w:val="22"/>
        </w:rPr>
      </w:pPr>
    </w:p>
    <w:p w14:paraId="6E30080C" w14:textId="078A15CE" w:rsidR="003A7E50" w:rsidRDefault="00976D19" w:rsidP="00976D1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40" w:name="_Toc26960478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3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41" w:name="_Toc16576514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D06" w:rsidRPr="00976D19">
        <w:rPr>
          <w:rFonts w:ascii="Arial" w:hAnsi="Arial" w:cs="Arial"/>
          <w:b w:val="0"/>
          <w:sz w:val="18"/>
          <w:szCs w:val="18"/>
        </w:rPr>
        <w:t xml:space="preserve">Prikaz </w:t>
      </w:r>
      <w:r w:rsidR="003E0B5F" w:rsidRPr="00976D19">
        <w:rPr>
          <w:rFonts w:ascii="Arial" w:hAnsi="Arial" w:cs="Arial"/>
          <w:b w:val="0"/>
          <w:sz w:val="18"/>
          <w:szCs w:val="18"/>
        </w:rPr>
        <w:t xml:space="preserve">mjesečnog </w:t>
      </w:r>
      <w:r w:rsidR="0087546E" w:rsidRPr="00976D19">
        <w:rPr>
          <w:rFonts w:ascii="Arial" w:hAnsi="Arial" w:cs="Arial"/>
          <w:b w:val="0"/>
          <w:sz w:val="18"/>
          <w:szCs w:val="18"/>
        </w:rPr>
        <w:t xml:space="preserve">smanjenja/povećanja </w:t>
      </w:r>
      <w:r w:rsidR="008D5D06" w:rsidRPr="00976D19">
        <w:rPr>
          <w:rFonts w:ascii="Arial" w:hAnsi="Arial" w:cs="Arial"/>
          <w:b w:val="0"/>
          <w:sz w:val="18"/>
          <w:szCs w:val="18"/>
        </w:rPr>
        <w:t>broja neriješenih redovnih zk predmeta ZKO Zagreb</w:t>
      </w:r>
      <w:bookmarkEnd w:id="40"/>
      <w:bookmarkEnd w:id="41"/>
    </w:p>
    <w:p w14:paraId="2FB6B167" w14:textId="02569D43" w:rsidR="00082CE6" w:rsidRDefault="00082CE6" w:rsidP="00082CE6"/>
    <w:p w14:paraId="4FDBD354" w14:textId="339D462B" w:rsidR="00082CE6" w:rsidRDefault="00082CE6" w:rsidP="00082CE6">
      <w:pPr>
        <w:jc w:val="center"/>
      </w:pPr>
      <w:r>
        <w:rPr>
          <w:noProof/>
          <w:lang w:val="hr-HR"/>
        </w:rPr>
        <w:drawing>
          <wp:inline distT="0" distB="0" distL="0" distR="0" wp14:anchorId="3399BF3B" wp14:editId="26E32AEC">
            <wp:extent cx="4572000" cy="27432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674CDBA" w14:textId="77777777" w:rsidR="00082CE6" w:rsidRPr="00082CE6" w:rsidRDefault="00082CE6" w:rsidP="00082CE6"/>
    <w:p w14:paraId="7C6987C6" w14:textId="5FB7C042" w:rsidR="00E07C4C" w:rsidRDefault="00E07C4C" w:rsidP="00E07C4C"/>
    <w:bookmarkEnd w:id="39"/>
    <w:p w14:paraId="0EB9A8CC" w14:textId="567A34DC" w:rsidR="00C85252" w:rsidRPr="00A5532C" w:rsidRDefault="00C85252" w:rsidP="00A5532C">
      <w:pPr>
        <w:jc w:val="center"/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500F3F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500F3F">
        <w:rPr>
          <w:rFonts w:ascii="Arial" w:hAnsi="Arial" w:cs="Arial"/>
          <w:sz w:val="18"/>
          <w:szCs w:val="18"/>
        </w:rPr>
        <w:t>. prosinca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038D4C2A" w14:textId="77777777"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5EAFA79F" w14:textId="77777777"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13BE59BA" w14:textId="77777777"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18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42" w:name="_Toc487524692"/>
    </w:p>
    <w:p w14:paraId="0884FBAE" w14:textId="77777777" w:rsidR="001B2B12" w:rsidRPr="00976D19" w:rsidRDefault="001360AA" w:rsidP="009915C3">
      <w:pPr>
        <w:pStyle w:val="Naslov1"/>
        <w:rPr>
          <w:sz w:val="24"/>
          <w:szCs w:val="24"/>
        </w:rPr>
      </w:pPr>
      <w:bookmarkStart w:id="43" w:name="_Toc26960499"/>
      <w:r w:rsidRPr="00976D19">
        <w:rPr>
          <w:sz w:val="24"/>
          <w:szCs w:val="24"/>
        </w:rPr>
        <w:lastRenderedPageBreak/>
        <w:t>VIII</w:t>
      </w:r>
      <w:bookmarkStart w:id="44" w:name="_Toc487524693"/>
      <w:bookmarkEnd w:id="42"/>
      <w:r w:rsidR="00A11888" w:rsidRPr="00976D19">
        <w:rPr>
          <w:sz w:val="24"/>
          <w:szCs w:val="24"/>
        </w:rPr>
        <w:t>. PREGLED AKTIVNOSTI  OPĆINSKOG SUDA U SPLITU</w:t>
      </w:r>
      <w:bookmarkEnd w:id="43"/>
    </w:p>
    <w:p w14:paraId="70B80425" w14:textId="77777777"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5E83F9A6" w14:textId="5FA6BCB1"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45" w:name="_Toc16576516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>osnovanom Općinskom sudu u Makarskoj.</w:t>
      </w:r>
      <w:bookmarkEnd w:id="45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</w:p>
    <w:p w14:paraId="4E51C94E" w14:textId="77777777" w:rsidR="00D758FA" w:rsidRDefault="00D758FA" w:rsidP="00D758FA">
      <w:pPr>
        <w:pStyle w:val="Opisslike"/>
      </w:pPr>
    </w:p>
    <w:p w14:paraId="7E51DF0A" w14:textId="555543F3" w:rsidR="00771C22" w:rsidRPr="00976D19" w:rsidRDefault="00976D19" w:rsidP="00976D19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46" w:name="_Toc26960470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8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771C22" w:rsidRPr="00976D19">
        <w:rPr>
          <w:rFonts w:ascii="Arial" w:hAnsi="Arial" w:cs="Arial"/>
          <w:b w:val="0"/>
          <w:sz w:val="18"/>
          <w:szCs w:val="18"/>
        </w:rPr>
        <w:t>Stanje Općinskog suda u Splitu</w:t>
      </w:r>
      <w:bookmarkEnd w:id="46"/>
    </w:p>
    <w:p w14:paraId="6CCC0611" w14:textId="093AD3FE" w:rsidR="00D758FA" w:rsidRPr="008F2B24" w:rsidRDefault="00D758FA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14:paraId="01A3D07D" w14:textId="77777777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C6A2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19B7B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56AFCD" w14:textId="77777777"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14:paraId="1FA31774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C777A9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662E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D80A8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4D51C0" w14:textId="77777777"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14:paraId="5145E660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357B6B" w:rsidRPr="008F2B24" w14:paraId="08FBF3B2" w14:textId="77777777" w:rsidTr="00AD1CE9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633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AB25" w14:textId="235F8DB4" w:rsidR="00357B6B" w:rsidRDefault="00357B6B" w:rsidP="00357B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85448" w14:textId="6A37B2D6" w:rsidR="00357B6B" w:rsidRDefault="00357B6B" w:rsidP="00357B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1.737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644AD" w14:textId="43B4C592" w:rsidR="00357B6B" w:rsidRDefault="00357B6B" w:rsidP="00357B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1.633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9E7" w14:textId="37709678" w:rsidR="00357B6B" w:rsidRDefault="00357B6B" w:rsidP="00357B6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CA093" w14:textId="5C657CB4" w:rsidR="00357B6B" w:rsidRDefault="00357B6B" w:rsidP="00357B6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3.632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98F" w14:textId="3C6DEAD8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 </w:t>
            </w:r>
          </w:p>
        </w:tc>
      </w:tr>
      <w:tr w:rsidR="00357B6B" w:rsidRPr="008F2B24" w14:paraId="4F47B6AE" w14:textId="77777777" w:rsidTr="00AD1CE9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59A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44B" w14:textId="23CBFFA5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460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6D3A" w14:textId="75D4B293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651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30497" w14:textId="090C48BC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316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E961" w14:textId="754940C6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1.714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DD85" w14:textId="5FD7380F" w:rsidR="00357B6B" w:rsidRDefault="00357B6B" w:rsidP="00357B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0265" w14:textId="5E8E7E40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328 </w:t>
            </w:r>
          </w:p>
        </w:tc>
      </w:tr>
      <w:tr w:rsidR="00357B6B" w:rsidRPr="008F2B24" w14:paraId="6A291B8D" w14:textId="77777777" w:rsidTr="00AD1CE9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0D3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1970" w14:textId="641B1AD5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528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EACAA" w14:textId="7BD3B4C0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274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2BA78" w14:textId="374F0DD8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56BA" w14:textId="1646DB33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836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3DBD6" w14:textId="1B8E3F2F" w:rsidR="00357B6B" w:rsidRDefault="00357B6B" w:rsidP="00357B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7869" w14:textId="3B1AB110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-29 </w:t>
            </w:r>
          </w:p>
        </w:tc>
      </w:tr>
      <w:tr w:rsidR="00357B6B" w:rsidRPr="008F2B24" w14:paraId="08147DCC" w14:textId="77777777" w:rsidTr="00AD1CE9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E08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F2A1" w14:textId="7EE13890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292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6EFA5" w14:textId="03CA13A1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333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448A8" w14:textId="6ED2DE20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381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4C52" w14:textId="37540354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1.127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09FDB" w14:textId="0A077521" w:rsidR="00357B6B" w:rsidRDefault="00357B6B" w:rsidP="00357B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BFE" w14:textId="5B251CF2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-41 </w:t>
            </w:r>
          </w:p>
        </w:tc>
      </w:tr>
      <w:tr w:rsidR="00357B6B" w:rsidRPr="008F2B24" w14:paraId="5C503D15" w14:textId="77777777" w:rsidTr="00AD1CE9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B97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757" w14:textId="2143EEB1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1.023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5D305" w14:textId="7A5FADEC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4C6C" w14:textId="2AA0567B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337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8A66" w14:textId="2D107227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3.278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F499E" w14:textId="39D46554" w:rsidR="00357B6B" w:rsidRDefault="00357B6B" w:rsidP="00357B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05B7" w14:textId="24401332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-61 </w:t>
            </w:r>
          </w:p>
        </w:tc>
      </w:tr>
      <w:tr w:rsidR="00357B6B" w:rsidRPr="008F2B24" w14:paraId="5B8CB606" w14:textId="77777777" w:rsidTr="00AD1CE9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55C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BF06" w14:textId="4628B1E0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509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0104A" w14:textId="43A03DE8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212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DA8D3" w14:textId="6422730A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235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422" w14:textId="6AF80454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1.368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28001" w14:textId="492D2A2C" w:rsidR="00357B6B" w:rsidRDefault="00357B6B" w:rsidP="00357B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688" w14:textId="64B7BEFC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-24 </w:t>
            </w:r>
          </w:p>
        </w:tc>
      </w:tr>
      <w:tr w:rsidR="00357B6B" w:rsidRPr="008F2B24" w14:paraId="2E24D3BD" w14:textId="77777777" w:rsidTr="00AD1CE9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D1F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B90B" w14:textId="223CB359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401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1991D" w14:textId="7573BAD4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BB745" w14:textId="18A435FB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240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B5A" w14:textId="47CAF344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3.646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308C2" w14:textId="7826C40D" w:rsidR="00357B6B" w:rsidRDefault="00357B6B" w:rsidP="00357B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C4E1" w14:textId="023C2641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</w:t>
            </w:r>
          </w:p>
        </w:tc>
      </w:tr>
      <w:tr w:rsidR="00357B6B" w:rsidRPr="008F2B24" w14:paraId="198A65D0" w14:textId="77777777" w:rsidTr="00AD1CE9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7FE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1F69" w14:textId="0DB91010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674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3EDD1" w14:textId="73D35724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401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72957" w14:textId="6EB78E83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417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D435" w14:textId="4FE34F25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2.121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EDAC7" w14:textId="58944515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0937" w14:textId="4B2B1CAF" w:rsidR="00357B6B" w:rsidRDefault="00357B6B" w:rsidP="00357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-33 </w:t>
            </w:r>
          </w:p>
        </w:tc>
      </w:tr>
      <w:tr w:rsidR="00357B6B" w:rsidRPr="008F2B24" w14:paraId="119AB909" w14:textId="77777777" w:rsidTr="00357B6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70A670" w14:textId="77777777" w:rsidR="00357B6B" w:rsidRPr="008F2B24" w:rsidRDefault="00357B6B" w:rsidP="00357B6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AE1AA4" w14:textId="0FA9E82B" w:rsidR="00357B6B" w:rsidRDefault="00357B6B" w:rsidP="00357B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6.706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340B41C" w14:textId="0DC2F14C" w:rsidR="00357B6B" w:rsidRDefault="00357B6B" w:rsidP="00357B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4.186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4A684A" w14:textId="12E31780" w:rsidR="00357B6B" w:rsidRDefault="00357B6B" w:rsidP="00357B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3.857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8FE215" w14:textId="5E60174E" w:rsidR="00357B6B" w:rsidRDefault="00357B6B" w:rsidP="00357B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17.829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E11B91" w14:textId="4FF83F30" w:rsidR="00357B6B" w:rsidRDefault="00357B6B" w:rsidP="00357B6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17.563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EB5EA4" w14:textId="019CF792" w:rsidR="00357B6B" w:rsidRPr="00357B6B" w:rsidRDefault="00357B6B" w:rsidP="00357B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7B6B">
              <w:rPr>
                <w:rFonts w:ascii="Calibri" w:hAnsi="Calibri" w:cs="Calibri"/>
                <w:b/>
                <w:color w:val="000000"/>
                <w:sz w:val="22"/>
                <w:szCs w:val="22"/>
                <w:highlight w:val="lightGray"/>
              </w:rPr>
              <w:t>266</w:t>
            </w:r>
            <w:r w:rsidRPr="00357B6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7B9409E" w14:textId="77777777" w:rsidR="00771C22" w:rsidRDefault="00077FDE" w:rsidP="00771C22">
      <w:r>
        <w:t xml:space="preserve"> </w:t>
      </w:r>
    </w:p>
    <w:p w14:paraId="18F0F000" w14:textId="20BC3374"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2D77F7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2D77F7">
        <w:rPr>
          <w:rFonts w:ascii="Arial" w:hAnsi="Arial" w:cs="Arial"/>
          <w:sz w:val="18"/>
          <w:szCs w:val="18"/>
        </w:rPr>
        <w:t>. prosinca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E33FA8D" w14:textId="77777777"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14:paraId="5B1FE929" w14:textId="5E36156D"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2D08EC">
        <w:rPr>
          <w:rFonts w:ascii="Arial" w:hAnsi="Arial" w:cs="Arial"/>
          <w:sz w:val="22"/>
          <w:szCs w:val="22"/>
        </w:rPr>
        <w:t>56.235</w:t>
      </w:r>
      <w:r>
        <w:rPr>
          <w:rFonts w:ascii="Arial" w:hAnsi="Arial" w:cs="Arial"/>
          <w:sz w:val="22"/>
          <w:szCs w:val="22"/>
        </w:rPr>
        <w:t>) broj neriješenih redovnih zk pred</w:t>
      </w:r>
      <w:r w:rsidR="008E3839">
        <w:rPr>
          <w:rFonts w:ascii="Arial" w:hAnsi="Arial" w:cs="Arial"/>
          <w:sz w:val="22"/>
          <w:szCs w:val="22"/>
        </w:rPr>
        <w:t>meta Općinskog suda u Splitu iznos</w:t>
      </w:r>
      <w:r w:rsidR="001E4ECD">
        <w:rPr>
          <w:rFonts w:ascii="Arial" w:hAnsi="Arial" w:cs="Arial"/>
          <w:sz w:val="22"/>
          <w:szCs w:val="22"/>
        </w:rPr>
        <w:t xml:space="preserve">i </w:t>
      </w:r>
      <w:r w:rsidR="00D74CAD">
        <w:rPr>
          <w:rFonts w:ascii="Arial" w:hAnsi="Arial" w:cs="Arial"/>
          <w:sz w:val="22"/>
          <w:szCs w:val="22"/>
        </w:rPr>
        <w:t>31,70</w:t>
      </w:r>
      <w:r w:rsidR="00777862">
        <w:rPr>
          <w:rFonts w:ascii="Arial" w:hAnsi="Arial" w:cs="Arial"/>
          <w:sz w:val="22"/>
          <w:szCs w:val="22"/>
        </w:rPr>
        <w:t>%.</w:t>
      </w:r>
    </w:p>
    <w:p w14:paraId="7B2709B9" w14:textId="2A55644B" w:rsidR="00D758FA" w:rsidRDefault="00D758FA" w:rsidP="000F6B9A">
      <w:pPr>
        <w:jc w:val="both"/>
        <w:rPr>
          <w:rFonts w:ascii="Arial" w:hAnsi="Arial" w:cs="Arial"/>
          <w:sz w:val="22"/>
          <w:szCs w:val="22"/>
        </w:rPr>
      </w:pPr>
    </w:p>
    <w:p w14:paraId="344C3B2D" w14:textId="53A423D5" w:rsidR="00254801" w:rsidRDefault="00C762CD" w:rsidP="00C762CD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47" w:name="_Toc26960479"/>
      <w:r w:rsidRPr="00C762CD">
        <w:rPr>
          <w:rFonts w:ascii="Arial" w:hAnsi="Arial" w:cs="Arial"/>
          <w:sz w:val="18"/>
          <w:szCs w:val="18"/>
        </w:rPr>
        <w:t>Grafikon</w:t>
      </w:r>
      <w:r w:rsidR="004C08EE" w:rsidRPr="00C762CD">
        <w:rPr>
          <w:rFonts w:ascii="Arial" w:hAnsi="Arial" w:cs="Arial"/>
          <w:sz w:val="18"/>
          <w:szCs w:val="18"/>
        </w:rPr>
        <w:t xml:space="preserve"> </w:t>
      </w:r>
      <w:r w:rsidR="004C08EE" w:rsidRPr="00C762CD">
        <w:rPr>
          <w:rFonts w:ascii="Arial" w:hAnsi="Arial" w:cs="Arial"/>
          <w:sz w:val="18"/>
          <w:szCs w:val="18"/>
        </w:rPr>
        <w:fldChar w:fldCharType="begin"/>
      </w:r>
      <w:r w:rsidR="004C08EE" w:rsidRPr="00C762CD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C762CD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4</w:t>
      </w:r>
      <w:r w:rsidR="004C08EE" w:rsidRPr="00C762CD">
        <w:rPr>
          <w:rFonts w:ascii="Arial" w:hAnsi="Arial" w:cs="Arial"/>
          <w:sz w:val="18"/>
          <w:szCs w:val="18"/>
        </w:rPr>
        <w:fldChar w:fldCharType="end"/>
      </w:r>
      <w:bookmarkStart w:id="48" w:name="_Toc16576518"/>
      <w:r w:rsidR="004C08EE" w:rsidRPr="00C762CD">
        <w:rPr>
          <w:rFonts w:ascii="Arial" w:hAnsi="Arial" w:cs="Arial"/>
          <w:sz w:val="18"/>
          <w:szCs w:val="18"/>
        </w:rPr>
        <w:t xml:space="preserve">. </w:t>
      </w:r>
      <w:r w:rsidR="00254801" w:rsidRPr="00C762CD">
        <w:rPr>
          <w:rFonts w:ascii="Arial" w:hAnsi="Arial" w:cs="Arial"/>
          <w:b w:val="0"/>
          <w:sz w:val="18"/>
          <w:szCs w:val="18"/>
        </w:rPr>
        <w:t>Prikaz smanjenja/povećanja broja neriješenih redovnih zk predmeta OS u Splitu u odnosu na prošli mjesec</w:t>
      </w:r>
      <w:bookmarkEnd w:id="47"/>
      <w:bookmarkEnd w:id="48"/>
    </w:p>
    <w:p w14:paraId="43568FAE" w14:textId="5CD96633" w:rsidR="007110FB" w:rsidRDefault="007110FB" w:rsidP="007110FB">
      <w:pPr>
        <w:jc w:val="center"/>
      </w:pPr>
    </w:p>
    <w:p w14:paraId="7CDF1166" w14:textId="3830AA75" w:rsidR="00456044" w:rsidRDefault="007110FB" w:rsidP="007110FB">
      <w:pPr>
        <w:jc w:val="center"/>
      </w:pPr>
      <w:r>
        <w:rPr>
          <w:noProof/>
          <w:lang w:val="hr-HR"/>
        </w:rPr>
        <w:drawing>
          <wp:inline distT="0" distB="0" distL="0" distR="0" wp14:anchorId="6A949EE2" wp14:editId="763FBDA9">
            <wp:extent cx="5362575" cy="3219450"/>
            <wp:effectExtent l="0" t="0" r="9525" b="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4AB6EB1" w14:textId="77777777" w:rsidR="00A11888" w:rsidRPr="00FD292D" w:rsidRDefault="00A11888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</w:p>
    <w:p w14:paraId="0AB6314C" w14:textId="25DE8389" w:rsidR="00456044" w:rsidRPr="007110FB" w:rsidRDefault="00254801" w:rsidP="007110F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EA6572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EA6572">
        <w:rPr>
          <w:rFonts w:ascii="Arial" w:hAnsi="Arial" w:cs="Arial"/>
          <w:sz w:val="18"/>
          <w:szCs w:val="18"/>
        </w:rPr>
        <w:t>. prosinca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0A8DEAFB" w14:textId="7C4E7540" w:rsidR="00A11888" w:rsidRPr="00C762CD" w:rsidRDefault="007110FB" w:rsidP="009915C3">
      <w:pPr>
        <w:pStyle w:val="Naslov1"/>
        <w:rPr>
          <w:sz w:val="24"/>
          <w:szCs w:val="24"/>
        </w:rPr>
      </w:pPr>
      <w:bookmarkStart w:id="49" w:name="_Toc26960500"/>
      <w:r>
        <w:rPr>
          <w:sz w:val="24"/>
          <w:szCs w:val="24"/>
        </w:rPr>
        <w:lastRenderedPageBreak/>
        <w:t xml:space="preserve">IX. </w:t>
      </w:r>
      <w:r w:rsidR="00A11888" w:rsidRPr="00C762CD">
        <w:rPr>
          <w:sz w:val="24"/>
          <w:szCs w:val="24"/>
        </w:rPr>
        <w:t xml:space="preserve">PREGLED AKTIVNOSTI OPĆINSKOG SUDA U </w:t>
      </w:r>
      <w:r w:rsidR="00BB1DE5" w:rsidRPr="00C762CD">
        <w:rPr>
          <w:sz w:val="24"/>
          <w:szCs w:val="24"/>
        </w:rPr>
        <w:t>NOVOM ZAGREBU</w:t>
      </w:r>
      <w:bookmarkEnd w:id="49"/>
      <w:r w:rsidR="00A11888" w:rsidRPr="00C762CD">
        <w:rPr>
          <w:sz w:val="24"/>
          <w:szCs w:val="24"/>
        </w:rPr>
        <w:t xml:space="preserve"> </w:t>
      </w:r>
    </w:p>
    <w:p w14:paraId="017C65C5" w14:textId="77777777"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1C58EE17" w14:textId="4102E97D" w:rsidR="00547513" w:rsidRPr="00BA5482" w:rsidRDefault="00D758FA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0" w:name="_Toc26960471"/>
      <w:r w:rsidRPr="00BA5482">
        <w:rPr>
          <w:rFonts w:ascii="Arial" w:hAnsi="Arial" w:cs="Arial"/>
          <w:sz w:val="18"/>
          <w:szCs w:val="18"/>
        </w:rPr>
        <w:t>Tabl</w:t>
      </w:r>
      <w:r w:rsidR="00BA5482">
        <w:rPr>
          <w:rFonts w:ascii="Arial" w:hAnsi="Arial" w:cs="Arial"/>
          <w:sz w:val="18"/>
          <w:szCs w:val="18"/>
        </w:rPr>
        <w:t>ica</w:t>
      </w:r>
      <w:r w:rsidRPr="00BA5482">
        <w:rPr>
          <w:rFonts w:ascii="Arial" w:hAnsi="Arial" w:cs="Arial"/>
          <w:sz w:val="18"/>
          <w:szCs w:val="18"/>
        </w:rPr>
        <w:t xml:space="preserve"> </w:t>
      </w:r>
      <w:r w:rsidRPr="00BA5482">
        <w:rPr>
          <w:rFonts w:ascii="Arial" w:hAnsi="Arial" w:cs="Arial"/>
          <w:sz w:val="18"/>
          <w:szCs w:val="18"/>
        </w:rPr>
        <w:fldChar w:fldCharType="begin"/>
      </w:r>
      <w:r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Pr="00BA5482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9</w:t>
      </w:r>
      <w:r w:rsidRPr="00BA5482">
        <w:rPr>
          <w:rFonts w:ascii="Arial" w:hAnsi="Arial" w:cs="Arial"/>
          <w:sz w:val="18"/>
          <w:szCs w:val="18"/>
        </w:rPr>
        <w:fldChar w:fldCharType="end"/>
      </w:r>
      <w:r w:rsidRPr="00BA5482">
        <w:rPr>
          <w:rFonts w:ascii="Arial" w:hAnsi="Arial" w:cs="Arial"/>
          <w:sz w:val="18"/>
          <w:szCs w:val="18"/>
        </w:rPr>
        <w:t xml:space="preserve">. </w:t>
      </w:r>
      <w:r w:rsidR="00547513" w:rsidRPr="00BA5482">
        <w:rPr>
          <w:rFonts w:ascii="Arial" w:hAnsi="Arial" w:cs="Arial"/>
          <w:b w:val="0"/>
          <w:sz w:val="18"/>
          <w:szCs w:val="18"/>
        </w:rPr>
        <w:t>Stanje Općinskog suda u Novom Zagrebu</w:t>
      </w:r>
      <w:bookmarkEnd w:id="50"/>
    </w:p>
    <w:p w14:paraId="1AB2B2B0" w14:textId="77777777"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14:paraId="158A02B4" w14:textId="77777777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DD01B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A58CE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1BBAC8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9797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6099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B08F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1422D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C303AF" w:rsidRPr="00547513" w14:paraId="06DB95DA" w14:textId="77777777" w:rsidTr="00522CA6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7074" w14:textId="77777777" w:rsidR="00C303AF" w:rsidRPr="00547513" w:rsidRDefault="00C303AF" w:rsidP="00C303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513C5" w14:textId="4FC2DCFB" w:rsidR="00C303AF" w:rsidRDefault="00C303AF" w:rsidP="00C303A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2.421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4292F" w14:textId="01A45CBC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1.322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CC7E4" w14:textId="774A7A7B" w:rsidR="00C303AF" w:rsidRDefault="00C303AF" w:rsidP="00C303A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D4B2D" w14:textId="71D26975" w:rsidR="00C303AF" w:rsidRDefault="00C303AF" w:rsidP="00C303A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9AC8D" w14:textId="259A6BEA" w:rsidR="00C303AF" w:rsidRDefault="00C303AF" w:rsidP="00C303A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87B3" w14:textId="302AB3AB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-42 </w:t>
            </w:r>
          </w:p>
        </w:tc>
      </w:tr>
      <w:tr w:rsidR="00C303AF" w:rsidRPr="00547513" w14:paraId="3ACB2ED4" w14:textId="77777777" w:rsidTr="00522CA6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8C09" w14:textId="77777777" w:rsidR="00C303AF" w:rsidRPr="00547513" w:rsidRDefault="00C303AF" w:rsidP="00C303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05D1" w14:textId="198639B8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106E1" w14:textId="4D60FBC5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748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1CB6B" w14:textId="7F49A77B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58E02" w14:textId="3024A05F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788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596CE" w14:textId="713B81C8" w:rsidR="00C303AF" w:rsidRDefault="00C303AF" w:rsidP="00C303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1988" w14:textId="12EECD9F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317 </w:t>
            </w:r>
          </w:p>
        </w:tc>
      </w:tr>
      <w:tr w:rsidR="00C303AF" w:rsidRPr="00547513" w14:paraId="08AC2138" w14:textId="77777777" w:rsidTr="00522CA6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4C3D" w14:textId="77777777" w:rsidR="00C303AF" w:rsidRPr="00547513" w:rsidRDefault="00C303AF" w:rsidP="00C303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9961B" w14:textId="1CA79530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04A66" w14:textId="641321B6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2F48F" w14:textId="47AB21FA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F30F" w14:textId="08292186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54983" w14:textId="6E52F8E4" w:rsidR="00C303AF" w:rsidRDefault="00C303AF" w:rsidP="00C303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EFDF" w14:textId="00234283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 </w:t>
            </w:r>
          </w:p>
        </w:tc>
      </w:tr>
      <w:tr w:rsidR="00C303AF" w:rsidRPr="00547513" w14:paraId="2C8BE942" w14:textId="77777777" w:rsidTr="00522CA6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27B3" w14:textId="77777777" w:rsidR="00C303AF" w:rsidRPr="00547513" w:rsidRDefault="00C303AF" w:rsidP="00C303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6ED60" w14:textId="4D0123B3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D2C33" w14:textId="3FC36909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5A6CD" w14:textId="0B435D3F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CCD22" w14:textId="2CF7D052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4FD8" w14:textId="63BB3C7B" w:rsidR="00C303AF" w:rsidRDefault="00C303AF" w:rsidP="00C303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D7AE" w14:textId="210C30ED" w:rsidR="00C303AF" w:rsidRDefault="00C303AF" w:rsidP="00C303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 </w:t>
            </w:r>
          </w:p>
        </w:tc>
      </w:tr>
      <w:tr w:rsidR="00C303AF" w:rsidRPr="00547513" w14:paraId="49902774" w14:textId="77777777" w:rsidTr="00522CA6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80418D" w14:textId="77777777" w:rsidR="00C303AF" w:rsidRPr="00547513" w:rsidRDefault="00C303AF" w:rsidP="00C303A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5F7704" w14:textId="46A16466" w:rsidR="00C303AF" w:rsidRDefault="00C303AF" w:rsidP="00C3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4.770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E65C885" w14:textId="389566A3" w:rsidR="00C303AF" w:rsidRDefault="00C303AF" w:rsidP="00C3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3.038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1CA57A7" w14:textId="325D032B" w:rsidR="00C303AF" w:rsidRDefault="00C303AF" w:rsidP="00C3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2.657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918A7D" w14:textId="39FFADEF" w:rsidR="00C303AF" w:rsidRDefault="00C303AF" w:rsidP="00C3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1.428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7AE21C" w14:textId="6BBDA7B9" w:rsidR="00C303AF" w:rsidRDefault="00C303AF" w:rsidP="00C303A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411A06" w14:textId="65D843D0" w:rsidR="00C303AF" w:rsidRDefault="00C303AF" w:rsidP="00C3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428 </w:t>
            </w:r>
          </w:p>
        </w:tc>
      </w:tr>
    </w:tbl>
    <w:p w14:paraId="3A466DB9" w14:textId="77777777" w:rsidR="00CE66B5" w:rsidRDefault="00CE66B5" w:rsidP="00E842C6">
      <w:pPr>
        <w:rPr>
          <w:rFonts w:ascii="Arial" w:hAnsi="Arial" w:cs="Arial"/>
          <w:b/>
        </w:rPr>
      </w:pPr>
      <w:bookmarkStart w:id="51" w:name="_Toc487524695"/>
      <w:bookmarkEnd w:id="44"/>
    </w:p>
    <w:p w14:paraId="3AEC3137" w14:textId="69499957"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451437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451437">
        <w:rPr>
          <w:rFonts w:ascii="Arial" w:hAnsi="Arial" w:cs="Arial"/>
          <w:sz w:val="18"/>
          <w:szCs w:val="18"/>
        </w:rPr>
        <w:t>. prosinca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1228F11C" w14:textId="77777777" w:rsidR="00CE66B5" w:rsidRDefault="00CE66B5" w:rsidP="00CE66B5">
      <w:pPr>
        <w:rPr>
          <w:rFonts w:ascii="Arial" w:hAnsi="Arial" w:cs="Arial"/>
          <w:b/>
        </w:rPr>
      </w:pPr>
    </w:p>
    <w:p w14:paraId="47B688C0" w14:textId="2BD7BD2B"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8B4FC7">
        <w:rPr>
          <w:rFonts w:ascii="Arial" w:hAnsi="Arial" w:cs="Arial"/>
          <w:sz w:val="22"/>
          <w:szCs w:val="22"/>
        </w:rPr>
        <w:t>56.235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E4ECD">
        <w:rPr>
          <w:rFonts w:ascii="Arial" w:hAnsi="Arial" w:cs="Arial"/>
          <w:sz w:val="22"/>
          <w:szCs w:val="22"/>
        </w:rPr>
        <w:t xml:space="preserve">Novom Zagrebu iznosi </w:t>
      </w:r>
      <w:r w:rsidR="001406FF">
        <w:rPr>
          <w:rFonts w:ascii="Arial" w:hAnsi="Arial" w:cs="Arial"/>
          <w:sz w:val="22"/>
          <w:szCs w:val="22"/>
        </w:rPr>
        <w:t>2,54</w:t>
      </w:r>
      <w:r w:rsidR="009066F1">
        <w:rPr>
          <w:rFonts w:ascii="Arial" w:hAnsi="Arial" w:cs="Arial"/>
          <w:sz w:val="22"/>
          <w:szCs w:val="22"/>
        </w:rPr>
        <w:t>%.</w:t>
      </w:r>
    </w:p>
    <w:p w14:paraId="64ED18BB" w14:textId="7566A71A" w:rsidR="00D758FA" w:rsidRDefault="00D758FA" w:rsidP="00CC57AA">
      <w:pPr>
        <w:jc w:val="both"/>
        <w:rPr>
          <w:rFonts w:ascii="Arial" w:hAnsi="Arial" w:cs="Arial"/>
          <w:sz w:val="22"/>
          <w:szCs w:val="22"/>
        </w:rPr>
      </w:pPr>
    </w:p>
    <w:p w14:paraId="31B724F5" w14:textId="3EA2FCC4" w:rsidR="000D6CC0" w:rsidRDefault="00BA5482" w:rsidP="00BA5482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52" w:name="_Toc26960480"/>
      <w:r w:rsidRPr="00BA5482">
        <w:rPr>
          <w:rFonts w:ascii="Arial" w:hAnsi="Arial" w:cs="Arial"/>
          <w:sz w:val="18"/>
          <w:szCs w:val="18"/>
        </w:rPr>
        <w:t>Grafikon</w:t>
      </w:r>
      <w:r w:rsidR="004C08EE" w:rsidRPr="00BA5482">
        <w:rPr>
          <w:rFonts w:ascii="Arial" w:hAnsi="Arial" w:cs="Arial"/>
          <w:sz w:val="18"/>
          <w:szCs w:val="18"/>
        </w:rPr>
        <w:t xml:space="preserve"> </w:t>
      </w:r>
      <w:r w:rsidR="004C08EE" w:rsidRPr="00BA5482">
        <w:rPr>
          <w:rFonts w:ascii="Arial" w:hAnsi="Arial" w:cs="Arial"/>
          <w:sz w:val="18"/>
          <w:szCs w:val="18"/>
        </w:rPr>
        <w:fldChar w:fldCharType="begin"/>
      </w:r>
      <w:r w:rsidR="004C08EE" w:rsidRPr="00BA5482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A5482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5</w:t>
      </w:r>
      <w:r w:rsidR="004C08EE" w:rsidRPr="00BA5482">
        <w:rPr>
          <w:rFonts w:ascii="Arial" w:hAnsi="Arial" w:cs="Arial"/>
          <w:sz w:val="18"/>
          <w:szCs w:val="18"/>
        </w:rPr>
        <w:fldChar w:fldCharType="end"/>
      </w:r>
      <w:r w:rsidR="004C08EE" w:rsidRPr="00BA5482">
        <w:rPr>
          <w:rFonts w:ascii="Arial" w:hAnsi="Arial" w:cs="Arial"/>
          <w:sz w:val="18"/>
          <w:szCs w:val="18"/>
        </w:rPr>
        <w:t xml:space="preserve">. 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bookmarkStart w:id="53" w:name="_Toc16576521"/>
      <w:r w:rsidR="000D6CC0" w:rsidRPr="00BA5482">
        <w:rPr>
          <w:rFonts w:ascii="Arial" w:hAnsi="Arial" w:cs="Arial"/>
          <w:b w:val="0"/>
          <w:sz w:val="18"/>
          <w:szCs w:val="18"/>
        </w:rPr>
        <w:t xml:space="preserve">Prikaz smanjenja/povećanja broja neriješenih redovnih zk predmeta OS u </w:t>
      </w:r>
      <w:r w:rsidR="00EC6423" w:rsidRPr="00BA5482">
        <w:rPr>
          <w:rFonts w:ascii="Arial" w:hAnsi="Arial" w:cs="Arial"/>
          <w:b w:val="0"/>
          <w:sz w:val="18"/>
          <w:szCs w:val="18"/>
        </w:rPr>
        <w:t xml:space="preserve">Novom Zagrebu </w:t>
      </w:r>
      <w:r w:rsidR="000D6CC0" w:rsidRPr="00BA5482">
        <w:rPr>
          <w:rFonts w:ascii="Arial" w:hAnsi="Arial" w:cs="Arial"/>
          <w:b w:val="0"/>
          <w:sz w:val="18"/>
          <w:szCs w:val="18"/>
        </w:rPr>
        <w:t>u odnosu na prošli mjesec</w:t>
      </w:r>
      <w:bookmarkEnd w:id="52"/>
      <w:bookmarkEnd w:id="53"/>
    </w:p>
    <w:p w14:paraId="1CB74FE1" w14:textId="73C5C4B2" w:rsidR="00372227" w:rsidRDefault="00372227" w:rsidP="00372227">
      <w:r>
        <w:tab/>
      </w:r>
    </w:p>
    <w:p w14:paraId="0517D435" w14:textId="5E487FB2" w:rsidR="00163E7C" w:rsidRDefault="00163E7C" w:rsidP="00163E7C">
      <w:pPr>
        <w:ind w:left="360"/>
        <w:jc w:val="center"/>
      </w:pPr>
      <w:r>
        <w:rPr>
          <w:noProof/>
          <w:lang w:val="hr-HR"/>
        </w:rPr>
        <w:drawing>
          <wp:inline distT="0" distB="0" distL="0" distR="0" wp14:anchorId="1E57B485" wp14:editId="678F3E96">
            <wp:extent cx="4572000" cy="283845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1DCBE54" w14:textId="3216C4BC" w:rsidR="00163E7C" w:rsidRDefault="00163E7C" w:rsidP="00372227"/>
    <w:p w14:paraId="2E8635A4" w14:textId="77777777" w:rsidR="00163E7C" w:rsidRDefault="00163E7C" w:rsidP="00372227"/>
    <w:p w14:paraId="715BF335" w14:textId="66E69920" w:rsidR="00D53D55" w:rsidRPr="00163E7C" w:rsidRDefault="00D53D55" w:rsidP="00163E7C">
      <w:pPr>
        <w:jc w:val="center"/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451437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451437">
        <w:rPr>
          <w:rFonts w:ascii="Arial" w:hAnsi="Arial" w:cs="Arial"/>
          <w:sz w:val="18"/>
          <w:szCs w:val="18"/>
        </w:rPr>
        <w:t>. prosinca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F8E2712" w14:textId="77777777" w:rsidR="00CE66B5" w:rsidRDefault="00CE66B5" w:rsidP="00E842C6">
      <w:pPr>
        <w:rPr>
          <w:rFonts w:ascii="Arial" w:hAnsi="Arial" w:cs="Arial"/>
          <w:b/>
        </w:rPr>
      </w:pPr>
    </w:p>
    <w:p w14:paraId="3B7DD041" w14:textId="77777777" w:rsidR="00CE66B5" w:rsidRDefault="00CE66B5" w:rsidP="00E842C6">
      <w:pPr>
        <w:rPr>
          <w:rFonts w:ascii="Arial" w:hAnsi="Arial" w:cs="Arial"/>
          <w:b/>
        </w:rPr>
      </w:pPr>
    </w:p>
    <w:p w14:paraId="64AB2B0C" w14:textId="77777777" w:rsidR="00CE66B5" w:rsidRDefault="00CE66B5" w:rsidP="00E842C6">
      <w:pPr>
        <w:rPr>
          <w:rFonts w:ascii="Arial" w:hAnsi="Arial" w:cs="Arial"/>
          <w:b/>
        </w:rPr>
      </w:pPr>
    </w:p>
    <w:p w14:paraId="159F589C" w14:textId="77777777" w:rsidR="00CE66B5" w:rsidRDefault="00CE66B5" w:rsidP="00E842C6">
      <w:pPr>
        <w:rPr>
          <w:rFonts w:ascii="Arial" w:hAnsi="Arial" w:cs="Arial"/>
          <w:b/>
        </w:rPr>
      </w:pPr>
    </w:p>
    <w:p w14:paraId="1D1705B5" w14:textId="77777777" w:rsidR="00CE66B5" w:rsidRDefault="00CE66B5" w:rsidP="00E842C6">
      <w:pPr>
        <w:rPr>
          <w:rFonts w:ascii="Arial" w:hAnsi="Arial" w:cs="Arial"/>
          <w:b/>
        </w:rPr>
      </w:pPr>
    </w:p>
    <w:p w14:paraId="1742AA9A" w14:textId="77777777" w:rsidR="00CE66B5" w:rsidRDefault="00CE66B5" w:rsidP="00E842C6">
      <w:pPr>
        <w:rPr>
          <w:rFonts w:ascii="Arial" w:hAnsi="Arial" w:cs="Arial"/>
          <w:b/>
        </w:rPr>
      </w:pPr>
    </w:p>
    <w:p w14:paraId="7397921C" w14:textId="77777777" w:rsidR="00CE66B5" w:rsidRDefault="00CE66B5" w:rsidP="00E842C6">
      <w:pPr>
        <w:rPr>
          <w:rFonts w:ascii="Arial" w:hAnsi="Arial" w:cs="Arial"/>
          <w:b/>
        </w:rPr>
      </w:pPr>
    </w:p>
    <w:p w14:paraId="18CD36E8" w14:textId="77777777" w:rsidR="008C27F2" w:rsidRDefault="008C27F2" w:rsidP="00E842C6">
      <w:pPr>
        <w:rPr>
          <w:rFonts w:ascii="Arial" w:hAnsi="Arial" w:cs="Arial"/>
          <w:b/>
        </w:rPr>
      </w:pPr>
    </w:p>
    <w:p w14:paraId="13C02A24" w14:textId="77777777" w:rsidR="008C27F2" w:rsidRDefault="008C27F2" w:rsidP="00E842C6">
      <w:pPr>
        <w:rPr>
          <w:rFonts w:ascii="Arial" w:hAnsi="Arial" w:cs="Arial"/>
          <w:b/>
        </w:rPr>
      </w:pPr>
    </w:p>
    <w:p w14:paraId="4E1D61F9" w14:textId="77777777" w:rsidR="00EC6423" w:rsidRDefault="00EC6423" w:rsidP="00E842C6">
      <w:pPr>
        <w:rPr>
          <w:rFonts w:ascii="Arial" w:hAnsi="Arial" w:cs="Arial"/>
          <w:b/>
        </w:rPr>
      </w:pPr>
    </w:p>
    <w:p w14:paraId="5D0BF472" w14:textId="5B1BD14E" w:rsidR="00875A57" w:rsidRDefault="00875A57" w:rsidP="00E842C6">
      <w:pPr>
        <w:rPr>
          <w:rFonts w:ascii="Arial" w:hAnsi="Arial" w:cs="Arial"/>
          <w:b/>
        </w:rPr>
      </w:pPr>
    </w:p>
    <w:p w14:paraId="2EADA829" w14:textId="77777777" w:rsidR="005A237F" w:rsidRPr="00C762CD" w:rsidRDefault="005A237F" w:rsidP="009915C3">
      <w:pPr>
        <w:pStyle w:val="Naslov1"/>
        <w:rPr>
          <w:sz w:val="24"/>
          <w:szCs w:val="24"/>
        </w:rPr>
      </w:pPr>
      <w:bookmarkStart w:id="54" w:name="_Toc26960501"/>
      <w:r w:rsidRPr="00C762CD">
        <w:rPr>
          <w:sz w:val="24"/>
          <w:szCs w:val="24"/>
        </w:rPr>
        <w:lastRenderedPageBreak/>
        <w:t>X. STRUKTURA ZEMLJIŠNOKNJIŽNIH PREDMETA PREMA SLOŽENOSTI</w:t>
      </w:r>
      <w:bookmarkEnd w:id="54"/>
    </w:p>
    <w:p w14:paraId="5718F234" w14:textId="77777777" w:rsidR="005A237F" w:rsidRDefault="005A237F" w:rsidP="00E842C6">
      <w:pPr>
        <w:rPr>
          <w:rFonts w:ascii="Arial" w:hAnsi="Arial" w:cs="Arial"/>
          <w:b/>
        </w:rPr>
      </w:pPr>
    </w:p>
    <w:p w14:paraId="73108F67" w14:textId="6D2C85E3"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CF6F2B">
        <w:rPr>
          <w:rFonts w:ascii="Arial" w:hAnsi="Arial" w:cs="Arial"/>
          <w:sz w:val="22"/>
          <w:szCs w:val="22"/>
        </w:rPr>
        <w:t>studenom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FA5C72">
        <w:rPr>
          <w:rFonts w:ascii="Arial" w:hAnsi="Arial" w:cs="Arial"/>
          <w:sz w:val="22"/>
          <w:szCs w:val="22"/>
        </w:rPr>
        <w:t>o</w:t>
      </w:r>
      <w:r w:rsidR="00B46A27">
        <w:rPr>
          <w:rFonts w:ascii="Arial" w:hAnsi="Arial" w:cs="Arial"/>
          <w:sz w:val="22"/>
          <w:szCs w:val="22"/>
        </w:rPr>
        <w:t xml:space="preserve"> je </w:t>
      </w:r>
      <w:r w:rsidR="00FA5C72">
        <w:rPr>
          <w:rFonts w:ascii="Arial" w:hAnsi="Arial" w:cs="Arial"/>
          <w:sz w:val="22"/>
          <w:szCs w:val="22"/>
        </w:rPr>
        <w:t>623</w:t>
      </w:r>
      <w:r w:rsidR="00423380">
        <w:rPr>
          <w:rFonts w:ascii="Arial" w:hAnsi="Arial" w:cs="Arial"/>
          <w:sz w:val="22"/>
          <w:szCs w:val="22"/>
        </w:rPr>
        <w:t xml:space="preserve"> </w:t>
      </w:r>
      <w:r w:rsidR="00583277">
        <w:rPr>
          <w:rFonts w:ascii="Arial" w:hAnsi="Arial" w:cs="Arial"/>
          <w:sz w:val="22"/>
          <w:szCs w:val="22"/>
        </w:rPr>
        <w:t>prigovor</w:t>
      </w:r>
      <w:r w:rsidR="00FA5C72">
        <w:rPr>
          <w:rFonts w:ascii="Arial" w:hAnsi="Arial" w:cs="Arial"/>
          <w:sz w:val="22"/>
          <w:szCs w:val="22"/>
        </w:rPr>
        <w:t>a</w:t>
      </w:r>
      <w:r w:rsidR="00583277">
        <w:rPr>
          <w:rFonts w:ascii="Arial" w:hAnsi="Arial" w:cs="Arial"/>
          <w:sz w:val="22"/>
          <w:szCs w:val="22"/>
        </w:rPr>
        <w:t xml:space="preserve">, </w:t>
      </w:r>
      <w:r w:rsidR="00FA5C72">
        <w:rPr>
          <w:rFonts w:ascii="Arial" w:hAnsi="Arial" w:cs="Arial"/>
          <w:sz w:val="22"/>
          <w:szCs w:val="22"/>
        </w:rPr>
        <w:t>149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="00B46A27">
        <w:rPr>
          <w:rFonts w:ascii="Arial" w:hAnsi="Arial" w:cs="Arial"/>
          <w:sz w:val="22"/>
          <w:szCs w:val="22"/>
        </w:rPr>
        <w:t>žalb</w:t>
      </w:r>
      <w:r w:rsidR="00E33151">
        <w:rPr>
          <w:rFonts w:ascii="Arial" w:hAnsi="Arial" w:cs="Arial"/>
          <w:sz w:val="22"/>
          <w:szCs w:val="22"/>
        </w:rPr>
        <w:t>i</w:t>
      </w:r>
      <w:r w:rsidR="00B46A27">
        <w:rPr>
          <w:rFonts w:ascii="Arial" w:hAnsi="Arial" w:cs="Arial"/>
          <w:sz w:val="22"/>
          <w:szCs w:val="22"/>
        </w:rPr>
        <w:t xml:space="preserve">, </w:t>
      </w:r>
      <w:r w:rsidR="00FA5C72">
        <w:rPr>
          <w:rFonts w:ascii="Arial" w:hAnsi="Arial" w:cs="Arial"/>
          <w:sz w:val="22"/>
          <w:szCs w:val="22"/>
        </w:rPr>
        <w:t>1.230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F6E78">
        <w:rPr>
          <w:rFonts w:ascii="Arial" w:hAnsi="Arial" w:cs="Arial"/>
          <w:sz w:val="22"/>
          <w:szCs w:val="22"/>
        </w:rPr>
        <w:t xml:space="preserve">inačnih ispravnih postupaka, </w:t>
      </w:r>
      <w:r w:rsidR="00FA5C72">
        <w:rPr>
          <w:rFonts w:ascii="Arial" w:hAnsi="Arial" w:cs="Arial"/>
          <w:sz w:val="22"/>
          <w:szCs w:val="22"/>
        </w:rPr>
        <w:t>107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F6E78">
        <w:rPr>
          <w:rFonts w:ascii="Arial" w:hAnsi="Arial" w:cs="Arial"/>
          <w:sz w:val="22"/>
          <w:szCs w:val="22"/>
        </w:rPr>
        <w:t xml:space="preserve"> knjige položenih ugovora te </w:t>
      </w:r>
      <w:r w:rsidR="00FA5C72">
        <w:rPr>
          <w:rFonts w:ascii="Arial" w:hAnsi="Arial" w:cs="Arial"/>
          <w:sz w:val="22"/>
          <w:szCs w:val="22"/>
        </w:rPr>
        <w:t>594</w:t>
      </w:r>
      <w:r w:rsidR="001B408D">
        <w:rPr>
          <w:rFonts w:ascii="Arial" w:hAnsi="Arial" w:cs="Arial"/>
          <w:sz w:val="22"/>
          <w:szCs w:val="22"/>
        </w:rPr>
        <w:t xml:space="preserve"> prijedlog</w:t>
      </w:r>
      <w:r w:rsidR="00423380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5D5A4C71" w14:textId="272A4559" w:rsidR="005A237F" w:rsidRDefault="005A237F" w:rsidP="00E842C6">
      <w:pPr>
        <w:rPr>
          <w:rFonts w:ascii="Arial" w:hAnsi="Arial" w:cs="Arial"/>
          <w:b/>
        </w:rPr>
      </w:pPr>
    </w:p>
    <w:p w14:paraId="6C3365C9" w14:textId="1EE2DCA7" w:rsidR="005A237F" w:rsidRPr="00BA5482" w:rsidRDefault="00BA5482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5" w:name="_Toc26960472"/>
      <w:r w:rsidRPr="00BA5482">
        <w:rPr>
          <w:rFonts w:ascii="Arial" w:hAnsi="Arial" w:cs="Arial"/>
          <w:sz w:val="18"/>
          <w:szCs w:val="18"/>
        </w:rPr>
        <w:t>Tablica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r w:rsidR="00D758FA" w:rsidRPr="00BA5482">
        <w:rPr>
          <w:rFonts w:ascii="Arial" w:hAnsi="Arial" w:cs="Arial"/>
          <w:sz w:val="18"/>
          <w:szCs w:val="18"/>
        </w:rPr>
        <w:fldChar w:fldCharType="begin"/>
      </w:r>
      <w:r w:rsidR="00D758FA"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BA5482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10</w:t>
      </w:r>
      <w:r w:rsidR="00D758FA" w:rsidRPr="00BA5482">
        <w:rPr>
          <w:rFonts w:ascii="Arial" w:hAnsi="Arial" w:cs="Arial"/>
          <w:sz w:val="18"/>
          <w:szCs w:val="18"/>
        </w:rPr>
        <w:fldChar w:fldCharType="end"/>
      </w:r>
      <w:r w:rsidR="00D758FA" w:rsidRPr="00BA5482">
        <w:rPr>
          <w:rFonts w:ascii="Arial" w:hAnsi="Arial" w:cs="Arial"/>
          <w:sz w:val="18"/>
          <w:szCs w:val="18"/>
        </w:rPr>
        <w:t xml:space="preserve">. </w:t>
      </w:r>
      <w:r w:rsidR="00B04C3C" w:rsidRPr="00BA5482">
        <w:rPr>
          <w:rFonts w:ascii="Arial" w:hAnsi="Arial" w:cs="Arial"/>
          <w:b w:val="0"/>
          <w:sz w:val="18"/>
          <w:szCs w:val="18"/>
        </w:rPr>
        <w:t>Zaprimljeni posebni zemljišnoknjižni predmeti</w:t>
      </w:r>
      <w:bookmarkEnd w:id="55"/>
    </w:p>
    <w:p w14:paraId="0AD4CEF4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119"/>
        <w:gridCol w:w="1130"/>
        <w:gridCol w:w="1240"/>
      </w:tblGrid>
      <w:tr w:rsidR="00EA5FD4" w:rsidRPr="00EA5FD4" w14:paraId="62F2AC66" w14:textId="77777777" w:rsidTr="00EA5FD4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F2711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E9031B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28D96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2A3AC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1D109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129B8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E5F4F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EA5FD4" w:rsidRPr="00EA5FD4" w14:paraId="2DFDFC45" w14:textId="77777777" w:rsidTr="00EA5FD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9FC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750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65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008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431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DE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9E7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3DC215AA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B006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7833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1D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94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2CA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43E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05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4908E8A5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ED1A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F030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30E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365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6DB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00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2BB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1DBC7518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ECDC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BD8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142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47B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8E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843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0BB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2C54E5E4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E76B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B93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8D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48B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65D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DD5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1BD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374DAB47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2D0D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21AA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DB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D89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CD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2A1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42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17402063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9238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E63680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5A34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54E9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46CA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99AF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B9E9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3C785B57" w14:textId="77777777" w:rsidTr="00EA5FD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307D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BD992" w14:textId="77777777" w:rsidR="00EA5FD4" w:rsidRPr="00EA5FD4" w:rsidRDefault="00EA5FD4" w:rsidP="00EA5F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55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C5DD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FA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FE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2AD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2A795622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DB0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994EA" w14:textId="77777777" w:rsidR="00EA5FD4" w:rsidRPr="00EA5FD4" w:rsidRDefault="00EA5FD4" w:rsidP="00EA5F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7EB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1F8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937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81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D0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5D0286BC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FDC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5040E" w14:textId="77777777" w:rsidR="00EA5FD4" w:rsidRPr="00EA5FD4" w:rsidRDefault="00EA5FD4" w:rsidP="00EA5F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B5B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35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E3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1BA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94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5AB57F74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BCC1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0583" w14:textId="77777777" w:rsidR="00EA5FD4" w:rsidRPr="00EA5FD4" w:rsidRDefault="00EA5FD4" w:rsidP="00EA5F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4C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F9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33C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B8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CB7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5DDCBD3E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5C34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939A3" w14:textId="77777777" w:rsidR="00EA5FD4" w:rsidRPr="00EA5FD4" w:rsidRDefault="00EA5FD4" w:rsidP="00EA5F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11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6D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1FD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DC0B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06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4BB46F2E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E017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25DA20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DDC9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3392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594B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8209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79D2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7AF3A547" w14:textId="77777777" w:rsidTr="00EA5FD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04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F4218" w14:textId="77777777" w:rsidR="00EA5FD4" w:rsidRPr="00EA5FD4" w:rsidRDefault="00EA5FD4" w:rsidP="00EA5F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57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7E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108B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F2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C6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A5FD4" w:rsidRPr="00EA5FD4" w14:paraId="18E5EF40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839C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EA62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B56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F75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F83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186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CB9B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492C5719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1A21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AF4073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85B2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E168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207D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386B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3082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A5FD4" w:rsidRPr="00EA5FD4" w14:paraId="68516D75" w14:textId="77777777" w:rsidTr="00EA5FD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23E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214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89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93E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D4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26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98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01D6962E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1FE9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187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79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C74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59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CFD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5F3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55CDA70C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03FB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808A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FC2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19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9A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6B6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13D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04216399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5AF0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439262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3BAB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E63F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D7C4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68F0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AFA4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0FF981BD" w14:textId="77777777" w:rsidTr="00EA5FD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8F3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11863" w14:textId="77777777" w:rsidR="00EA5FD4" w:rsidRPr="00EA5FD4" w:rsidRDefault="00EA5FD4" w:rsidP="00EA5F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348D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F3F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41D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42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8C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0AFC724E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D92B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3897" w14:textId="77777777" w:rsidR="00EA5FD4" w:rsidRPr="00EA5FD4" w:rsidRDefault="00EA5FD4" w:rsidP="00EA5F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B6F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82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91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7E2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895D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6BAC2778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D2AF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D44DD5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A981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91DD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AB47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B3B7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5EB9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5FECD01B" w14:textId="77777777" w:rsidTr="00EA5FD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0D1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E24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E8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80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FAD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AF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D4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6269B720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7F2B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428D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025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19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D1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8CD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92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71FFFB3C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3C0B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74F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1D1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209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288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FEA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6CE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336D6B2C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2FC7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5E2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2FD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B44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C1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D5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37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1FB3B54C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37A7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ABC7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CE4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639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3F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BC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291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7F637270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D8D5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11545F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E970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5C60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BFC5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CC66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583F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24499EE2" w14:textId="77777777" w:rsidTr="00EA5FD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343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43F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7C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79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0BB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DC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63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172BE7EF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FB1A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45D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A4F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B0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4D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219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BCF6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07C3C25A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8901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24A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9D5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5A7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720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034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EBB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3F469695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A081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5C57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499A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642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3E8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90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A23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2DFC3472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21D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029" w14:textId="77777777" w:rsidR="00EA5FD4" w:rsidRPr="00EA5FD4" w:rsidRDefault="00EA5FD4" w:rsidP="00EA5F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5A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81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86C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B7EE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E021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A5FD4" w:rsidRPr="00EA5FD4" w14:paraId="7FAD46DE" w14:textId="77777777" w:rsidTr="00EA5FD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C6D1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FC0BC0" w14:textId="77777777" w:rsidR="00EA5FD4" w:rsidRPr="00EA5FD4" w:rsidRDefault="00EA5FD4" w:rsidP="00EA5F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BBE0F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7224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B2662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C4B9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D3029" w14:textId="77777777" w:rsidR="00EA5FD4" w:rsidRPr="00EA5FD4" w:rsidRDefault="00EA5FD4" w:rsidP="00EA5F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A5F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D24454B" w14:textId="43D2A914" w:rsidR="002A024F" w:rsidRDefault="002A024F" w:rsidP="00E842C6">
      <w:pPr>
        <w:rPr>
          <w:rFonts w:ascii="Arial" w:hAnsi="Arial" w:cs="Arial"/>
          <w:b/>
        </w:rPr>
      </w:pP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119"/>
        <w:gridCol w:w="1130"/>
        <w:gridCol w:w="1240"/>
      </w:tblGrid>
      <w:tr w:rsidR="003248C1" w:rsidRPr="003248C1" w14:paraId="1AA53F59" w14:textId="77777777" w:rsidTr="003248C1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22AD2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59DA9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23540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5C735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C139F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DA0B3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ECAC9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248C1" w:rsidRPr="003248C1" w14:paraId="2A7A8F16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F8C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7E2E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7CE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41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7B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5A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12D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4B305941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A43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9D1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89B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D08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090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BC5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60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68EBB648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CDF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20AB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1CEB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34FC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7E88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019B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88FA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0D7C642F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65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D469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BE1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FE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4ED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93B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50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093116E8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098E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8C69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3D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7C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E5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14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418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780C98AA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FDF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E73B0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9136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B63C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F12E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4BA1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53CDD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289E21AE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C5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E587F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2C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12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EF5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37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2D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2DD839D9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DD50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1C60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98A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B37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97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AF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93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19CC9A54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F805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ACEE0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F594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0632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822F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221C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6335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40ED7EEF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367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9A83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16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A88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9C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01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B89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4C63D645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6220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548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58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779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79E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68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AE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02BB30FA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EA90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65374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C6B6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FFA5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4E6B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3593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253F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5F3317E3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3ED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D247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BCD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62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54D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B9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CB1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248C1" w:rsidRPr="003248C1" w14:paraId="41156E2E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3F13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8D0E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FAB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69B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40C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6A0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E3C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1BDE40DE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B958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4E9E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1B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B71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1C3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01F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F2A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58BFEF28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C9F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6D8B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0F7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06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AF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90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CC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2CC52D31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C033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8493A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E3B1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CE4E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630B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771D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6EFA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248C1" w:rsidRPr="003248C1" w14:paraId="0BC8CDC8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81F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641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05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948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E3C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DA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05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751434A7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3505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F9B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7F6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F03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7A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B5B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94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30513A3B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D60B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2B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7B3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5B7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376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8D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FFD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0BEF3389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C3DF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2511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DBF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D9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9FC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C1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B5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2F136AC3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D1D4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B6A1A8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49CB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E28D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0ED8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5742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64F78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3454C24B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8F3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9D254" w14:textId="77777777" w:rsidR="003248C1" w:rsidRPr="003248C1" w:rsidRDefault="003248C1" w:rsidP="003248C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D7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343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48D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DE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1F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3248C1" w:rsidRPr="003248C1" w14:paraId="484EE3F3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8E9D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1EEEE" w14:textId="77777777" w:rsidR="003248C1" w:rsidRPr="003248C1" w:rsidRDefault="003248C1" w:rsidP="003248C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EC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A5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88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E5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82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6F5EB041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CB4E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323A3" w14:textId="77777777" w:rsidR="003248C1" w:rsidRPr="003248C1" w:rsidRDefault="003248C1" w:rsidP="003248C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F5D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EF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DBE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AB9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CF8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7DAFD506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A6A0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1091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7D5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3F4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99E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F7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00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69010B85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4A61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E472C" w14:textId="77777777" w:rsidR="003248C1" w:rsidRPr="003248C1" w:rsidRDefault="003248C1" w:rsidP="003248C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5E5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28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FAA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4E5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E9E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48C1" w:rsidRPr="003248C1" w14:paraId="4D0CC1DB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EDF7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6D183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6B6A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9A86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EC77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8169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6CB2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3248C1" w:rsidRPr="003248C1" w14:paraId="1976168B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BFD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179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0B6D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1E7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0BE8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981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89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48C1" w:rsidRPr="003248C1" w14:paraId="0952DE25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879E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EB04A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DABF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B45ED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6601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1987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2F0F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248C1" w:rsidRPr="003248C1" w14:paraId="750DB11B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D9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9B7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F1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85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4D6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9C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A3E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174AF3A8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5C3C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45B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04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D28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C6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C8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5F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6748BED1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A77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39B72F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53248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6D470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0B64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CFF8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4D4E8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69CA2EA0" w14:textId="77777777" w:rsidTr="003248C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F8D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E615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FC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B97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B8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E6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353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47AF4A2F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AA7D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247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BF5B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D6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07F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02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D44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26A565D7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D54D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B7D9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E79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51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6096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1AD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B2C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7803C113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6C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03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BFF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4E2A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616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C1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80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52FAF251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F9A0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558D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7AC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F7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427E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75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DF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1901DF9A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DDC1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DCD" w14:textId="77777777" w:rsidR="003248C1" w:rsidRPr="003248C1" w:rsidRDefault="003248C1" w:rsidP="003248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D27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49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885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38D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13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248C1" w:rsidRPr="003248C1" w14:paraId="3BD19AF0" w14:textId="77777777" w:rsidTr="003248C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C3E6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C74E29" w14:textId="77777777" w:rsidR="003248C1" w:rsidRPr="003248C1" w:rsidRDefault="003248C1" w:rsidP="003248C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E3B42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42DF1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33DA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13E54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116B9" w14:textId="77777777" w:rsidR="003248C1" w:rsidRPr="003248C1" w:rsidRDefault="003248C1" w:rsidP="003248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248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8018BD0" w14:textId="446E4410" w:rsidR="002A024F" w:rsidRDefault="002A024F" w:rsidP="00E842C6">
      <w:pPr>
        <w:rPr>
          <w:rFonts w:ascii="Arial" w:hAnsi="Arial" w:cs="Arial"/>
          <w:b/>
        </w:rPr>
      </w:pPr>
    </w:p>
    <w:p w14:paraId="5535EF74" w14:textId="5E79BA98" w:rsidR="00E651B5" w:rsidRDefault="00E651B5" w:rsidP="00E842C6">
      <w:pPr>
        <w:rPr>
          <w:rFonts w:ascii="Arial" w:hAnsi="Arial" w:cs="Arial"/>
          <w:b/>
        </w:rPr>
      </w:pPr>
    </w:p>
    <w:p w14:paraId="7EF846FC" w14:textId="288878D4" w:rsidR="00E651B5" w:rsidRDefault="00E651B5" w:rsidP="00E842C6">
      <w:pPr>
        <w:rPr>
          <w:rFonts w:ascii="Arial" w:hAnsi="Arial" w:cs="Arial"/>
          <w:b/>
        </w:rPr>
      </w:pP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119"/>
        <w:gridCol w:w="1130"/>
        <w:gridCol w:w="1240"/>
      </w:tblGrid>
      <w:tr w:rsidR="002B749D" w:rsidRPr="002B749D" w14:paraId="0D3E9A81" w14:textId="77777777" w:rsidTr="002B749D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D876D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53378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86C6D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87A6F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1CF85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6F2A2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B19F7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B749D" w:rsidRPr="002B749D" w14:paraId="4A4F33B0" w14:textId="77777777" w:rsidTr="002B74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024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5F92" w14:textId="77777777" w:rsidR="002B749D" w:rsidRPr="002B749D" w:rsidRDefault="002B749D" w:rsidP="002B74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E9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CC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DF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F7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6EC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0FDB49D0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C2A6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E40BC" w14:textId="77777777" w:rsidR="002B749D" w:rsidRPr="002B749D" w:rsidRDefault="002B749D" w:rsidP="002B74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2B63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C8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A6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19E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4F8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6017AEFE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A8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C95B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B749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F29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360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90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92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999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282839B4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1E6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7AD2E" w14:textId="77777777" w:rsidR="002B749D" w:rsidRPr="002B749D" w:rsidRDefault="002B749D" w:rsidP="002B74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92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4F8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D7E3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F90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778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2AF3FD67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890E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A8AFAF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89EF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86EF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684E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6479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587B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15D88E92" w14:textId="77777777" w:rsidTr="002B74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196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8A96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692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835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A0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8F5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FE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7558E63D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3A1A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0BA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BC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5A5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1D3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DC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F43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75E258DA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9763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A18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383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02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34E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725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E60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29607362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EA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5B4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51F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83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62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C1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83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6918A6BC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4B6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3964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BF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F81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E1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371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04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766AEEA6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6631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5539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31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90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E1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A0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6C4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07638A56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4BDD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355D57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A966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9491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6808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D99B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EDB6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09263879" w14:textId="77777777" w:rsidTr="002B74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42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467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20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AD3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37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5E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2A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25DF425B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25C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9A30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B2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21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3FA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E05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185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53CC4469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6FDC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2CF362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1D3B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4D68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711E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66D03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0D87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1C922451" w14:textId="77777777" w:rsidTr="002B74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566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44C1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599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F2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C0B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5C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9B7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7B4A918D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EE80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B62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61F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3D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680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C7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901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7A4B453E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E32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5DA9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DBD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AF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47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37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7B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3F47B9D1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57D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470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417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59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989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87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84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3CA9BAC0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63D7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0294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89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42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D71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7E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BDF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28DC9CB7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2CC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7CE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7E6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1E93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45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07C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61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2FF64D5C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E954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14F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B66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ED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D5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62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FB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5CCB7591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A242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7DAA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CBB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B12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3E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BB8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74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66B567B2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160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DC59B7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ACAC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0F89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DDF0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2A48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FA33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4A9B5F4E" w14:textId="77777777" w:rsidTr="002B74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F50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D7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90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4A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EA5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E2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4D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69E9B239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0F33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E587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94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AF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27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20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8FB3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6FF18B82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19A3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F6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C9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425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59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AC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AC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B749D" w:rsidRPr="002B749D" w14:paraId="53152D0A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E48D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579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B0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E6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ACF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1B8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2C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B749D" w:rsidRPr="002B749D" w14:paraId="0CE0FCDA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B1F2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507E8A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31DB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7EE6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2444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2C31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24A8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B749D" w:rsidRPr="002B749D" w14:paraId="4D962805" w14:textId="77777777" w:rsidTr="002B74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DD5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082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5B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82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AB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551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EB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432</w:t>
            </w:r>
          </w:p>
        </w:tc>
      </w:tr>
      <w:tr w:rsidR="002B749D" w:rsidRPr="002B749D" w14:paraId="015E6658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18BE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B19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8C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BC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3F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63A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F4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390D61D6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DD24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7723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3C83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80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C0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E6F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A9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45802871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2D4D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40A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12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64B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A8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F0E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69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5CBBE7FF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40A1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684890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4A19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8F40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785D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6714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3B6E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432</w:t>
            </w:r>
          </w:p>
        </w:tc>
      </w:tr>
      <w:tr w:rsidR="002B749D" w:rsidRPr="002B749D" w14:paraId="4290B582" w14:textId="77777777" w:rsidTr="002B74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110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23BE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22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F7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D7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BE5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3E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645A5318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0EB9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A88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3F0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E0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B76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1F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50B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1BAA9465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BF0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D713F5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582A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1588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DADB9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E7017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F130C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6A6808FF" w14:textId="77777777" w:rsidTr="002B74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2C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0C66C" w14:textId="77777777" w:rsidR="002B749D" w:rsidRPr="002B749D" w:rsidRDefault="002B749D" w:rsidP="002B74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92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BDA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221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A14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2F94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45D8BF4F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FC60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7AB44" w14:textId="77777777" w:rsidR="002B749D" w:rsidRPr="002B749D" w:rsidRDefault="002B749D" w:rsidP="002B74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8F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086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FF7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D2A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40F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B749D" w:rsidRPr="002B749D" w14:paraId="284DFC59" w14:textId="77777777" w:rsidTr="002B74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048E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2B80AB" w14:textId="77777777" w:rsidR="002B749D" w:rsidRPr="002B749D" w:rsidRDefault="002B749D" w:rsidP="002B74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40C18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0C4D2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B666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5885E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D421D" w14:textId="77777777" w:rsidR="002B749D" w:rsidRPr="002B749D" w:rsidRDefault="002B749D" w:rsidP="002B7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B74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16903788" w14:textId="77777777" w:rsidR="00E651B5" w:rsidRDefault="00E651B5" w:rsidP="00E842C6">
      <w:pPr>
        <w:rPr>
          <w:rFonts w:ascii="Arial" w:hAnsi="Arial" w:cs="Arial"/>
          <w:b/>
        </w:rPr>
      </w:pPr>
    </w:p>
    <w:p w14:paraId="4BC66262" w14:textId="233248F0" w:rsidR="002A024F" w:rsidRDefault="002A024F" w:rsidP="00E842C6">
      <w:pPr>
        <w:rPr>
          <w:rFonts w:ascii="Arial" w:hAnsi="Arial" w:cs="Arial"/>
          <w:b/>
        </w:rPr>
      </w:pPr>
    </w:p>
    <w:p w14:paraId="2263B599" w14:textId="2E6DDF73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119"/>
        <w:gridCol w:w="1130"/>
        <w:gridCol w:w="1240"/>
      </w:tblGrid>
      <w:tr w:rsidR="00393C4D" w:rsidRPr="00393C4D" w14:paraId="42F351EA" w14:textId="77777777" w:rsidTr="00393C4D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81442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1FE3B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6F6D4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C0CE9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C1F90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7B65A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F75E8F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93C4D" w:rsidRPr="00393C4D" w14:paraId="2B4DA3E0" w14:textId="77777777" w:rsidTr="00393C4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602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0326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A51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159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B7E4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876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A77A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</w:tr>
      <w:tr w:rsidR="00393C4D" w:rsidRPr="00393C4D" w14:paraId="2961C8AF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6D3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D4F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5A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FD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E84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CC24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782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6939DD49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9F9E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18C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6D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47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F4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EB2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2A5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692E979F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4A0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8AC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3B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562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7C6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C0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9F8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36354E34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9FD4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AF6588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6B9E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6557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996D0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B8892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32F2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</w:t>
            </w:r>
          </w:p>
        </w:tc>
      </w:tr>
      <w:tr w:rsidR="00393C4D" w:rsidRPr="00393C4D" w14:paraId="0795F283" w14:textId="77777777" w:rsidTr="00393C4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29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340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7E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7F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98E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4041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C2C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3B5E1CC0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3122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98E6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AE8E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794A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07E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0E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1E4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2283D06F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C9DE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2A1481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15DF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DF8E4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1EC7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A50F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05684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2B2A71B0" w14:textId="77777777" w:rsidTr="00393C4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AEE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56AC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8FF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9D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3F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D7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4C4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041027AF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48A7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EBB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164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EA8F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306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7E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59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4140F07F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0A8F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3AC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3E9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72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718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42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4A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70F3C40E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0C34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F73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2A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5D1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142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CBBF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456A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00BD32C8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310A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277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CF0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562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A469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018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400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173EE466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C01A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438E0C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D3741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D8AB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02B2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3933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372F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57DDBE19" w14:textId="77777777" w:rsidTr="00393C4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F0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5AA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69D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4A3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259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8C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E270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393C4D" w:rsidRPr="00393C4D" w14:paraId="3BEA9CE5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5FF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9CED93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2F6A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CF46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8F2C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7851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92B9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393C4D" w:rsidRPr="00393C4D" w14:paraId="48D585C6" w14:textId="77777777" w:rsidTr="00393C4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D0E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6A2F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F1E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E21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820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38D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F2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1C4291A5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D3C6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A69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2E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CD5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1C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0121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B4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3C4787E2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2668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37DB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786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7822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819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CF1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56A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236EE244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C1AB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B6C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0F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EDC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F2E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F8D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EE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75061CC0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13D5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B702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9F7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CF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FC9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E5D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DE9E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93C4D" w:rsidRPr="00393C4D" w14:paraId="6DE3634F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EB4A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AF8" w14:textId="77777777" w:rsidR="00393C4D" w:rsidRPr="00393C4D" w:rsidRDefault="00393C4D" w:rsidP="00393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98E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740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8335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3B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18B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93C4D" w:rsidRPr="00393C4D" w14:paraId="56BC7520" w14:textId="77777777" w:rsidTr="00393C4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CA88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178E90" w14:textId="77777777" w:rsidR="00393C4D" w:rsidRPr="00393C4D" w:rsidRDefault="00393C4D" w:rsidP="00393C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4E4E8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E73C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C1E17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B23CF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992AA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93C4D" w:rsidRPr="00393C4D" w14:paraId="77002BCF" w14:textId="77777777" w:rsidTr="00393C4D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E61FA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58E0AD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AFF743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AD7179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E70846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352CB0" w14:textId="77777777" w:rsidR="00393C4D" w:rsidRPr="00393C4D" w:rsidRDefault="00393C4D" w:rsidP="00393C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93C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594</w:t>
            </w:r>
          </w:p>
        </w:tc>
      </w:tr>
    </w:tbl>
    <w:p w14:paraId="302C393F" w14:textId="6AB0196E" w:rsidR="005625D8" w:rsidRDefault="005625D8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663A7A68" w14:textId="7D75939E"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90321D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90321D">
        <w:rPr>
          <w:rFonts w:ascii="Arial" w:hAnsi="Arial" w:cs="Arial"/>
          <w:sz w:val="18"/>
          <w:szCs w:val="18"/>
        </w:rPr>
        <w:t>. prosinca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18EFECED" w14:textId="77777777" w:rsidR="004F403D" w:rsidRDefault="004F403D" w:rsidP="004F403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za ZKO Daruvar i ZKO Pag preuzeti iz ZIS-a 11. prosinca 2019.</w:t>
      </w:r>
    </w:p>
    <w:p w14:paraId="7EE7FB59" w14:textId="77777777" w:rsidR="00F26E50" w:rsidRDefault="00F26E50" w:rsidP="00A71E56">
      <w:pPr>
        <w:jc w:val="center"/>
        <w:rPr>
          <w:rFonts w:ascii="Arial" w:hAnsi="Arial" w:cs="Arial"/>
          <w:sz w:val="18"/>
          <w:szCs w:val="18"/>
        </w:rPr>
      </w:pPr>
    </w:p>
    <w:p w14:paraId="5F5FE65E" w14:textId="77777777" w:rsidR="00F86018" w:rsidRDefault="00F86018" w:rsidP="00E64696">
      <w:pPr>
        <w:jc w:val="both"/>
        <w:rPr>
          <w:rFonts w:ascii="Arial" w:hAnsi="Arial" w:cs="Arial"/>
          <w:sz w:val="22"/>
          <w:szCs w:val="22"/>
        </w:rPr>
      </w:pPr>
    </w:p>
    <w:p w14:paraId="2F09909C" w14:textId="392E807F"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>U</w:t>
      </w:r>
      <w:r w:rsidR="009C57B0">
        <w:rPr>
          <w:rFonts w:ascii="Arial" w:hAnsi="Arial" w:cs="Arial"/>
          <w:sz w:val="22"/>
          <w:szCs w:val="22"/>
        </w:rPr>
        <w:t xml:space="preserve"> </w:t>
      </w:r>
      <w:r w:rsidR="00393C4D">
        <w:rPr>
          <w:rFonts w:ascii="Arial" w:hAnsi="Arial" w:cs="Arial"/>
          <w:sz w:val="22"/>
          <w:szCs w:val="22"/>
        </w:rPr>
        <w:t>studenom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393C4D">
        <w:rPr>
          <w:rFonts w:ascii="Arial" w:hAnsi="Arial" w:cs="Arial"/>
          <w:sz w:val="22"/>
          <w:szCs w:val="22"/>
        </w:rPr>
        <w:t>21.805</w:t>
      </w:r>
      <w:r w:rsidR="003B697A">
        <w:rPr>
          <w:rFonts w:ascii="Arial" w:hAnsi="Arial" w:cs="Arial"/>
          <w:sz w:val="22"/>
          <w:szCs w:val="22"/>
        </w:rPr>
        <w:t xml:space="preserve"> uknjižb</w:t>
      </w:r>
      <w:r w:rsidR="00393C4D">
        <w:rPr>
          <w:rFonts w:ascii="Arial" w:hAnsi="Arial" w:cs="Arial"/>
          <w:sz w:val="22"/>
          <w:szCs w:val="22"/>
        </w:rPr>
        <w:t>i</w:t>
      </w:r>
      <w:r w:rsidR="003B697A">
        <w:rPr>
          <w:rFonts w:ascii="Arial" w:hAnsi="Arial" w:cs="Arial"/>
          <w:sz w:val="22"/>
          <w:szCs w:val="22"/>
        </w:rPr>
        <w:t xml:space="preserve"> prava vlasništva, </w:t>
      </w:r>
      <w:r w:rsidR="00393C4D">
        <w:rPr>
          <w:rFonts w:ascii="Arial" w:hAnsi="Arial" w:cs="Arial"/>
          <w:sz w:val="22"/>
          <w:szCs w:val="22"/>
        </w:rPr>
        <w:t>4.039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B84BEB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393C4D">
        <w:rPr>
          <w:rFonts w:ascii="Arial" w:hAnsi="Arial" w:cs="Arial"/>
          <w:sz w:val="22"/>
          <w:szCs w:val="22"/>
        </w:rPr>
        <w:t xml:space="preserve">383 </w:t>
      </w:r>
      <w:r w:rsidR="003B697A">
        <w:rPr>
          <w:rFonts w:ascii="Arial" w:hAnsi="Arial" w:cs="Arial"/>
          <w:sz w:val="22"/>
          <w:szCs w:val="22"/>
        </w:rPr>
        <w:t xml:space="preserve">prigovora, </w:t>
      </w:r>
      <w:r w:rsidR="00393C4D">
        <w:rPr>
          <w:rFonts w:ascii="Arial" w:hAnsi="Arial" w:cs="Arial"/>
          <w:sz w:val="22"/>
          <w:szCs w:val="22"/>
        </w:rPr>
        <w:t>119</w:t>
      </w:r>
      <w:r w:rsidR="00F32117">
        <w:rPr>
          <w:rFonts w:ascii="Arial" w:hAnsi="Arial" w:cs="Arial"/>
          <w:sz w:val="22"/>
          <w:szCs w:val="22"/>
        </w:rPr>
        <w:t xml:space="preserve"> žalb</w:t>
      </w:r>
      <w:r w:rsidR="00753A1B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393C4D">
        <w:rPr>
          <w:rFonts w:ascii="Arial" w:hAnsi="Arial" w:cs="Arial"/>
          <w:sz w:val="22"/>
          <w:szCs w:val="22"/>
        </w:rPr>
        <w:t>1.062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F19EC">
        <w:rPr>
          <w:rFonts w:ascii="Arial" w:hAnsi="Arial" w:cs="Arial"/>
          <w:sz w:val="22"/>
          <w:szCs w:val="22"/>
        </w:rPr>
        <w:t>inačni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ispravni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postupak</w:t>
      </w:r>
      <w:r w:rsidR="00B84BEB">
        <w:rPr>
          <w:rFonts w:ascii="Arial" w:hAnsi="Arial" w:cs="Arial"/>
          <w:sz w:val="22"/>
          <w:szCs w:val="22"/>
        </w:rPr>
        <w:t>a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393C4D">
        <w:rPr>
          <w:rFonts w:ascii="Arial" w:hAnsi="Arial" w:cs="Arial"/>
          <w:sz w:val="22"/>
          <w:szCs w:val="22"/>
        </w:rPr>
        <w:t>93</w:t>
      </w:r>
      <w:r w:rsidR="004D576B">
        <w:rPr>
          <w:rFonts w:ascii="Arial" w:hAnsi="Arial" w:cs="Arial"/>
          <w:sz w:val="22"/>
          <w:szCs w:val="22"/>
        </w:rPr>
        <w:t xml:space="preserve"> </w:t>
      </w:r>
      <w:r w:rsidR="00F32117">
        <w:rPr>
          <w:rFonts w:ascii="Arial" w:hAnsi="Arial" w:cs="Arial"/>
          <w:sz w:val="22"/>
          <w:szCs w:val="22"/>
        </w:rPr>
        <w:t>prijedlog</w:t>
      </w:r>
      <w:r w:rsidR="00CB2CF4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393C4D">
        <w:rPr>
          <w:rFonts w:ascii="Arial" w:hAnsi="Arial" w:cs="Arial"/>
          <w:sz w:val="22"/>
          <w:szCs w:val="22"/>
        </w:rPr>
        <w:t>586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1CFD8545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44EE5E5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7A51063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627259F7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57F234D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1E118D6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3382743A" w14:textId="77777777" w:rsidR="005A237F" w:rsidRDefault="005A237F" w:rsidP="00E842C6">
      <w:pPr>
        <w:rPr>
          <w:rFonts w:ascii="Arial" w:hAnsi="Arial" w:cs="Arial"/>
          <w:b/>
        </w:rPr>
      </w:pPr>
    </w:p>
    <w:p w14:paraId="2EB1AE8A" w14:textId="77777777" w:rsidR="005A237F" w:rsidRDefault="005A237F" w:rsidP="00E842C6">
      <w:pPr>
        <w:rPr>
          <w:rFonts w:ascii="Arial" w:hAnsi="Arial" w:cs="Arial"/>
          <w:b/>
        </w:rPr>
      </w:pPr>
    </w:p>
    <w:p w14:paraId="7181A9F7" w14:textId="77777777" w:rsidR="005A237F" w:rsidRDefault="005A237F" w:rsidP="00E842C6">
      <w:pPr>
        <w:rPr>
          <w:rFonts w:ascii="Arial" w:hAnsi="Arial" w:cs="Arial"/>
          <w:b/>
        </w:rPr>
      </w:pPr>
    </w:p>
    <w:p w14:paraId="1736F731" w14:textId="67F5FD64" w:rsidR="004832F3" w:rsidRDefault="004832F3" w:rsidP="004832F3">
      <w:pPr>
        <w:rPr>
          <w:rFonts w:ascii="Arial" w:hAnsi="Arial" w:cs="Arial"/>
          <w:b/>
        </w:rPr>
      </w:pPr>
    </w:p>
    <w:p w14:paraId="6306DB6A" w14:textId="14956EB6" w:rsidR="000046C0" w:rsidRDefault="000046C0" w:rsidP="004832F3">
      <w:pPr>
        <w:rPr>
          <w:rFonts w:ascii="Arial" w:hAnsi="Arial" w:cs="Arial"/>
          <w:b/>
        </w:rPr>
      </w:pPr>
    </w:p>
    <w:p w14:paraId="498AA048" w14:textId="60EE7A1E" w:rsidR="00552212" w:rsidRDefault="00552212" w:rsidP="004832F3">
      <w:pPr>
        <w:rPr>
          <w:rFonts w:ascii="Arial" w:hAnsi="Arial" w:cs="Arial"/>
          <w:b/>
        </w:rPr>
      </w:pPr>
    </w:p>
    <w:p w14:paraId="37CFC783" w14:textId="1C49A0ED" w:rsidR="007D66EC" w:rsidRDefault="007D66EC" w:rsidP="004832F3">
      <w:pPr>
        <w:rPr>
          <w:rFonts w:ascii="Arial" w:hAnsi="Arial" w:cs="Arial"/>
          <w:b/>
        </w:rPr>
      </w:pPr>
    </w:p>
    <w:p w14:paraId="4FAF54CD" w14:textId="77777777" w:rsidR="007D66EC" w:rsidRPr="004832F3" w:rsidRDefault="007D66EC" w:rsidP="004832F3"/>
    <w:p w14:paraId="723253B0" w14:textId="758B27E5" w:rsidR="00F11EB5" w:rsidRDefault="000D5499" w:rsidP="00C507DD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6" w:name="_Toc26960473"/>
      <w:r>
        <w:rPr>
          <w:rFonts w:ascii="Arial" w:hAnsi="Arial" w:cs="Arial"/>
          <w:sz w:val="18"/>
          <w:szCs w:val="18"/>
        </w:rPr>
        <w:t>Tablica</w:t>
      </w:r>
      <w:r w:rsidR="00D758FA" w:rsidRPr="00C507DD">
        <w:rPr>
          <w:rFonts w:ascii="Arial" w:hAnsi="Arial" w:cs="Arial"/>
          <w:sz w:val="18"/>
          <w:szCs w:val="18"/>
        </w:rPr>
        <w:t xml:space="preserve"> </w:t>
      </w:r>
      <w:r w:rsidR="00D758FA" w:rsidRPr="00C507DD">
        <w:rPr>
          <w:rFonts w:ascii="Arial" w:hAnsi="Arial" w:cs="Arial"/>
          <w:sz w:val="18"/>
          <w:szCs w:val="18"/>
        </w:rPr>
        <w:fldChar w:fldCharType="begin"/>
      </w:r>
      <w:r w:rsidR="00D758FA" w:rsidRPr="00C507DD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C507DD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11</w:t>
      </w:r>
      <w:r w:rsidR="00D758FA" w:rsidRPr="00C507DD">
        <w:rPr>
          <w:rFonts w:ascii="Arial" w:hAnsi="Arial" w:cs="Arial"/>
          <w:sz w:val="18"/>
          <w:szCs w:val="18"/>
        </w:rPr>
        <w:fldChar w:fldCharType="end"/>
      </w:r>
      <w:r w:rsidR="00D758FA" w:rsidRPr="00C507DD">
        <w:rPr>
          <w:rFonts w:ascii="Arial" w:hAnsi="Arial" w:cs="Arial"/>
          <w:sz w:val="18"/>
          <w:szCs w:val="18"/>
        </w:rPr>
        <w:t xml:space="preserve">. </w:t>
      </w:r>
      <w:r w:rsidR="00345EE3" w:rsidRPr="00C507DD">
        <w:rPr>
          <w:rFonts w:ascii="Arial" w:hAnsi="Arial" w:cs="Arial"/>
          <w:b w:val="0"/>
          <w:sz w:val="18"/>
          <w:szCs w:val="18"/>
        </w:rPr>
        <w:t>Riješeni zemljišnoknjižni predmeti – redovni</w:t>
      </w:r>
      <w:r w:rsidR="001E4824" w:rsidRPr="00C507DD">
        <w:rPr>
          <w:rFonts w:ascii="Arial" w:hAnsi="Arial" w:cs="Arial"/>
          <w:b w:val="0"/>
          <w:sz w:val="18"/>
          <w:szCs w:val="18"/>
        </w:rPr>
        <w:t xml:space="preserve"> i</w:t>
      </w:r>
      <w:r w:rsidR="00345EE3" w:rsidRPr="00C507DD">
        <w:rPr>
          <w:rFonts w:ascii="Arial" w:hAnsi="Arial" w:cs="Arial"/>
          <w:b w:val="0"/>
          <w:sz w:val="18"/>
          <w:szCs w:val="18"/>
        </w:rPr>
        <w:t xml:space="preserve"> posebni zk predmeti</w:t>
      </w:r>
      <w:bookmarkEnd w:id="56"/>
    </w:p>
    <w:p w14:paraId="32E16CEE" w14:textId="2EF1F10C" w:rsidR="00264419" w:rsidRDefault="00264419" w:rsidP="00E842C6">
      <w:pPr>
        <w:rPr>
          <w:rFonts w:ascii="Arial" w:hAnsi="Arial" w:cs="Arial"/>
          <w:b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40"/>
        <w:gridCol w:w="1120"/>
        <w:gridCol w:w="1140"/>
        <w:gridCol w:w="1220"/>
        <w:gridCol w:w="995"/>
      </w:tblGrid>
      <w:tr w:rsidR="002E24DE" w:rsidRPr="002E24DE" w14:paraId="551029D7" w14:textId="77777777" w:rsidTr="002E24DE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AB208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0B500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0A01D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E24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F5C27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E24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331B6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AE86F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7CC86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2148B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EECBE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E24DE" w:rsidRPr="002E24DE" w14:paraId="0019EDCC" w14:textId="77777777" w:rsidTr="002E24D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F24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3B9A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75A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1D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F5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0A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D64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D7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5A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0BAFB259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6BB2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7B88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F3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06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CA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097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E6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D49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AE3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55196C1C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AF4F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65A2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C1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A3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C8D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DC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EB1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40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143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6DF17C61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42F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56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78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FE1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06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510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364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A0C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BB9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4DF97644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893A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56C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36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5DC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5E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0B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80F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46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ED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5A0C66A2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ED5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5E4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A2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B0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C0B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BD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A3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871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DF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3176DE14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292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99578A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046F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E3E2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242C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83DA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32C4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77BF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C4F9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05D79236" w14:textId="77777777" w:rsidTr="002E24D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66E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28A42" w14:textId="77777777" w:rsidR="002E24DE" w:rsidRPr="002E24DE" w:rsidRDefault="002E24DE" w:rsidP="002E24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AD6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DA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402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962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D3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10A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5A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25CB5445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C79B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662AC" w14:textId="77777777" w:rsidR="002E24DE" w:rsidRPr="002E24DE" w:rsidRDefault="002E24DE" w:rsidP="002E24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206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C09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80E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11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BC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7A3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BE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E24DE" w:rsidRPr="002E24DE" w14:paraId="08062202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A0C2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FD3B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2B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BA0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381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83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5A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78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21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6CDD045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654A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1BB6D" w14:textId="77777777" w:rsidR="002E24DE" w:rsidRPr="002E24DE" w:rsidRDefault="002E24DE" w:rsidP="002E24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BA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C5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358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F5B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DCE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E1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98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68B10B90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E6AB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D14D9" w14:textId="77777777" w:rsidR="002E24DE" w:rsidRPr="002E24DE" w:rsidRDefault="002E24DE" w:rsidP="002E24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A3C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03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64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C0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EFB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9B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573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E1B0012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80E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0020B3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33EC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C4AA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809B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A45D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5389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8041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2CCE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E24DE" w:rsidRPr="002E24DE" w14:paraId="3F7A5706" w14:textId="77777777" w:rsidTr="002E24D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AA0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E83C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0EA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B8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11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D5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52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0F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CA7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0797771F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5253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2F7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B97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32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09F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37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9F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947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EDF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3E2D002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9828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F723B4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17CD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E424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099C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7F27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D4ED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5795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E1C5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59FBCCBE" w14:textId="77777777" w:rsidTr="002E24D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DC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C25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BB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D2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CEA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519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F4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C9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9A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308D0A9D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B5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34D0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FD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AF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C5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42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866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13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0C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476300D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EBB9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E503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5E8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B5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2A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3C2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A4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20C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B2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5799AC2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6A1D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D9E36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6C76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CAF7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3EAB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FD50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B6A7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1498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E8D2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31FFF0A9" w14:textId="77777777" w:rsidTr="002E24D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E7E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78A9F" w14:textId="77777777" w:rsidR="002E24DE" w:rsidRPr="002E24DE" w:rsidRDefault="002E24DE" w:rsidP="002E24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95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F0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54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D6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E4D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F8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02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33712241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4ABA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FA3E9" w14:textId="77777777" w:rsidR="002E24DE" w:rsidRPr="002E24DE" w:rsidRDefault="002E24DE" w:rsidP="002E24D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E2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79D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09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2E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06D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B85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48C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D252AA2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10C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353D23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72EE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EF67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1DC9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870E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F7AC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4F0C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560F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40C7BAA0" w14:textId="77777777" w:rsidTr="002E24D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95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AFF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1B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82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79D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3F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D1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3D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19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553DAB82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481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48A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64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22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96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D97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C96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609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25D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0DFA82F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8FB7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220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DCE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2C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6B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53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6E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29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164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3431A1C8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F47B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19D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199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50C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97B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5B1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AD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E8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32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14B7651D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3292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FEBB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10C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12D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91F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FB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4E6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0EA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85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49D95031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C567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D7DF4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D7EF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D5B7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9EC5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CD43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54F0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61A9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5B76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5FBDE177" w14:textId="77777777" w:rsidTr="002E24D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51F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A60F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56C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00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480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370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2E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6D1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1C7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1626CEBB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8E51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651C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90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949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F0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9E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3C9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AB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55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5D8E6D7D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980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11F2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3CBE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17F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1D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37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AB4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062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84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2933ED2C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2D80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6038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A3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00D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674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293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AF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F76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0B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1572DCC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8907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A0E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A24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532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B4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3A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B59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DD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F9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1A9684CA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D44F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D1B570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A624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825E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354B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651C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C93A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8CB93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6ADC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3A912189" w14:textId="77777777" w:rsidTr="002E24D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01C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183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591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247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EA5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77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BEB8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4546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39F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38F7920D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5624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6F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3C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D9C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A941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E334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B6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02CD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589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24DE" w:rsidRPr="002E24DE" w14:paraId="71248439" w14:textId="77777777" w:rsidTr="002E24D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C8EE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AFB86" w14:textId="77777777" w:rsidR="002E24DE" w:rsidRPr="002E24DE" w:rsidRDefault="002E24DE" w:rsidP="002E24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00BD5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2E78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84D1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2C757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66032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5474B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CB5BA" w14:textId="77777777" w:rsidR="002E24DE" w:rsidRPr="002E24DE" w:rsidRDefault="002E24DE" w:rsidP="002E24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24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0D1CA328" w14:textId="314D7AC3" w:rsidR="009F7B12" w:rsidRDefault="009F7B12" w:rsidP="00E842C6">
      <w:pPr>
        <w:rPr>
          <w:rFonts w:ascii="Arial" w:hAnsi="Arial" w:cs="Arial"/>
          <w:b/>
        </w:rPr>
      </w:pPr>
    </w:p>
    <w:p w14:paraId="046B6189" w14:textId="4305B669" w:rsidR="00533215" w:rsidRDefault="00533215" w:rsidP="00E842C6">
      <w:pPr>
        <w:rPr>
          <w:rFonts w:ascii="Arial" w:hAnsi="Arial" w:cs="Arial"/>
          <w:b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40"/>
        <w:gridCol w:w="1120"/>
        <w:gridCol w:w="1140"/>
        <w:gridCol w:w="1220"/>
        <w:gridCol w:w="995"/>
      </w:tblGrid>
      <w:tr w:rsidR="006A1B9D" w:rsidRPr="006A1B9D" w14:paraId="542279B5" w14:textId="77777777" w:rsidTr="006A1B9D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AB3B9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1ADAD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49432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A1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A287C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A1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40089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95F89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6ECF7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19BF7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D2A57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6A1B9D" w:rsidRPr="006A1B9D" w14:paraId="3EC60513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E66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BCFD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042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E7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D9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AE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44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074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A0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6C15C691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8983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37BC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1CA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E1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60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75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1C2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5FD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E2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772A2540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8C2F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1A2F1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4D66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2525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D7F2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3500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144F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F119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2BC9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5B318598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092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FAA7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8CF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7B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73B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28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DCF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F3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98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62FB1245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FF79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83F9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B81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22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D0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D94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71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7DA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6E5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74E3AB20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C026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05EE6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5896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4105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321E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9A93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E53B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E632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DC60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312ACF30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D2B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0269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206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A5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D42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331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C48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9F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C0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411705E1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36C8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8867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08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96B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6C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9E1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BDB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5E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34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0A08590D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564A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02EA6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A610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8673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D5D0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60B5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ECF5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6282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F6CA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093F3B59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106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209A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E0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4D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7A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DF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ED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DD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39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6A1B9D" w:rsidRPr="006A1B9D" w14:paraId="14CF49FC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750F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B556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BD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A58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83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F5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7CB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13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4B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491BCC89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F26E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5FE8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25C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BE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166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85C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AE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6F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DDB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538AF77C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84CD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8EEF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0DD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31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27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E57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B4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77D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02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7184CF43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446A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E4D5C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A746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04CD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FA6A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8F50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D5D2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C20F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9CEF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6A1B9D" w:rsidRPr="006A1B9D" w14:paraId="4CFE6BFC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23C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FBBA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137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B9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33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60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A8F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02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93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057D7B88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7019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8D9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78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A04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80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F40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4B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6E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23A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18C662DD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D20B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E55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60A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D55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290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A6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06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F79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4B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0147CF2C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7EB9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8CB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C65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F1B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64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0BD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55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6F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CE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4C157022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8D5F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B34CCE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6513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7087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CBAB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4A1A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A57F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D5F7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4560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2B9D440E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B28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CA748" w14:textId="77777777" w:rsidR="006A1B9D" w:rsidRPr="006A1B9D" w:rsidRDefault="006A1B9D" w:rsidP="006A1B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3E8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FAC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D64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1B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47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C1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7BE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A1B9D" w:rsidRPr="006A1B9D" w14:paraId="03201F2E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9F95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EF072" w14:textId="77777777" w:rsidR="006A1B9D" w:rsidRPr="006A1B9D" w:rsidRDefault="006A1B9D" w:rsidP="006A1B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CA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25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F0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DA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362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394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0F7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052B6E34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E96D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B98B" w14:textId="77777777" w:rsidR="006A1B9D" w:rsidRPr="006A1B9D" w:rsidRDefault="006A1B9D" w:rsidP="006A1B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C3C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D45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74D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E0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72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DF5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0BF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643C36AC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7D35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33C90" w14:textId="77777777" w:rsidR="006A1B9D" w:rsidRPr="006A1B9D" w:rsidRDefault="006A1B9D" w:rsidP="006A1B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FC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E95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6F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EF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7A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700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FA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7761363B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461D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BA60" w14:textId="77777777" w:rsidR="006A1B9D" w:rsidRPr="006A1B9D" w:rsidRDefault="006A1B9D" w:rsidP="006A1B9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7D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A00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E79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A8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4D2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AD0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A0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58F29D69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6BE5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BA10C5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25AF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78F5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1E00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E7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8A3F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810E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E432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A1B9D" w:rsidRPr="006A1B9D" w14:paraId="38174AD6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9D1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E74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158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415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01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BD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625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5BE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01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4667716B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C8B5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6C736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5150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52A3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0D34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5073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3392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3609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E0E4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63517F24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0B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D6F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5F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82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350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DC6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3E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A8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E47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A1B9D" w:rsidRPr="006A1B9D" w14:paraId="02E66B49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7BD8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94D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B8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35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E25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5CF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119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23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C54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A1B9D" w:rsidRPr="006A1B9D" w14:paraId="60DB0261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7E9C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3C19E1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98E7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AB71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E6A4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03B3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BF4B6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7B42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6DAF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6A1B9D" w:rsidRPr="006A1B9D" w14:paraId="2FA9F283" w14:textId="77777777" w:rsidTr="006A1B9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3C7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3C0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5C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1F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97A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125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FE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2D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0B5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3BA254B6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4B81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B61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481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C09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9F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5F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E5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A7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774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A1B9D" w:rsidRPr="006A1B9D" w14:paraId="5907272D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9A24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309E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F99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CD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76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E1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6F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A1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E2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58AA64AE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D998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371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AD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4F2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FC8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09E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B45D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3EA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A77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3C36AB1B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3DC1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716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05E4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FE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113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A2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BB8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DDC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267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36822CFA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03E7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745" w14:textId="77777777" w:rsidR="006A1B9D" w:rsidRPr="006A1B9D" w:rsidRDefault="006A1B9D" w:rsidP="006A1B9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E4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E0D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A87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D9E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AEA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7CB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6D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A1B9D" w:rsidRPr="006A1B9D" w14:paraId="4BB847DF" w14:textId="77777777" w:rsidTr="006A1B9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4ADD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8C42C" w14:textId="77777777" w:rsidR="006A1B9D" w:rsidRPr="006A1B9D" w:rsidRDefault="006A1B9D" w:rsidP="006A1B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A9532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A3E09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AB2D1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ACF35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C0D3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2E660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C8E9F" w14:textId="77777777" w:rsidR="006A1B9D" w:rsidRPr="006A1B9D" w:rsidRDefault="006A1B9D" w:rsidP="006A1B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A1B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14:paraId="4D33BBDA" w14:textId="408CECE0" w:rsidR="00533215" w:rsidRDefault="00533215" w:rsidP="00E842C6">
      <w:pPr>
        <w:rPr>
          <w:rFonts w:ascii="Arial" w:hAnsi="Arial" w:cs="Arial"/>
          <w:b/>
        </w:rPr>
      </w:pPr>
    </w:p>
    <w:p w14:paraId="79682AA8" w14:textId="0F5138AF" w:rsidR="00533215" w:rsidRDefault="00533215" w:rsidP="00E842C6">
      <w:pPr>
        <w:rPr>
          <w:rFonts w:ascii="Arial" w:hAnsi="Arial" w:cs="Arial"/>
          <w:b/>
        </w:rPr>
      </w:pPr>
    </w:p>
    <w:p w14:paraId="39F83D09" w14:textId="691981B0" w:rsidR="00533215" w:rsidRDefault="00533215" w:rsidP="00E842C6">
      <w:pPr>
        <w:rPr>
          <w:rFonts w:ascii="Arial" w:hAnsi="Arial" w:cs="Arial"/>
          <w:b/>
        </w:rPr>
      </w:pPr>
    </w:p>
    <w:p w14:paraId="1291374C" w14:textId="77777777" w:rsidR="00533215" w:rsidRDefault="00533215" w:rsidP="00E842C6">
      <w:pPr>
        <w:rPr>
          <w:rFonts w:ascii="Arial" w:hAnsi="Arial" w:cs="Arial"/>
          <w:b/>
        </w:rPr>
      </w:pPr>
    </w:p>
    <w:p w14:paraId="1EABEDF4" w14:textId="77777777" w:rsidR="009F7B12" w:rsidRDefault="009F7B12" w:rsidP="00E842C6">
      <w:pPr>
        <w:rPr>
          <w:rFonts w:ascii="Arial" w:hAnsi="Arial" w:cs="Arial"/>
          <w:b/>
        </w:rPr>
      </w:pPr>
    </w:p>
    <w:p w14:paraId="5FA4F423" w14:textId="77777777" w:rsidR="009F7B12" w:rsidRDefault="009F7B12" w:rsidP="00E842C6">
      <w:pPr>
        <w:rPr>
          <w:rFonts w:ascii="Arial" w:hAnsi="Arial" w:cs="Arial"/>
          <w:b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40"/>
        <w:gridCol w:w="1120"/>
        <w:gridCol w:w="1140"/>
        <w:gridCol w:w="1220"/>
        <w:gridCol w:w="995"/>
      </w:tblGrid>
      <w:tr w:rsidR="00E31A4C" w:rsidRPr="00E31A4C" w14:paraId="7D88A257" w14:textId="77777777" w:rsidTr="00E31A4C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ECA52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87BC8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58633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E31A4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E2ABC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E31A4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E44AE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1B664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3069A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51B87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1F22D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E31A4C" w:rsidRPr="00E31A4C" w14:paraId="6B0D35D8" w14:textId="77777777" w:rsidTr="00E31A4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6B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14481" w14:textId="77777777" w:rsidR="00E31A4C" w:rsidRPr="00E31A4C" w:rsidRDefault="00E31A4C" w:rsidP="00E31A4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A9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30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C40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34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D3A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35A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B5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66A3B0CE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885E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76361" w14:textId="77777777" w:rsidR="00E31A4C" w:rsidRPr="00E31A4C" w:rsidRDefault="00E31A4C" w:rsidP="00E31A4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430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AC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44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F8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76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8A5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4A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08127EA8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125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297E8" w14:textId="77777777" w:rsidR="00E31A4C" w:rsidRPr="00E31A4C" w:rsidRDefault="00E31A4C" w:rsidP="00E31A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31A4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35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15E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FA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19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E29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B0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01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5D1B0476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AE5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00EF2" w14:textId="77777777" w:rsidR="00E31A4C" w:rsidRPr="00E31A4C" w:rsidRDefault="00E31A4C" w:rsidP="00E31A4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25E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CB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26A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0D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930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0F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098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3064D7D3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1834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B86DF8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F65F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66D6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09BC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50F8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0F5D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456D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3EA6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53145156" w14:textId="77777777" w:rsidTr="00E31A4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820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893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04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DD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65A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35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57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15D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872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3697D8FD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213D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088F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494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7E2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72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96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24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3E9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A6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38209B2A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22A5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11C0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A55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24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EBB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84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41A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DD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20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7AE26E7C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5932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C32F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AC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8F4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0A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8B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75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CAE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089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5D930436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8A33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9CE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378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AE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70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DE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ABF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5EF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B1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4DC7E60E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836D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D773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B2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FB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D9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96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D0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BBF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AB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1033961B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1D4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6E5437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1B6A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8AAA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8039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F7F4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3313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4FEE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4970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4B5DEEA7" w14:textId="77777777" w:rsidTr="00E31A4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F1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0C6A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022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64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01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15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92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7F1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6B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2161F6AD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6664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EF7C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3E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6D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AF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BA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BE3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DF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85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1988BDF6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0D3C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A58E17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8D34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E639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EBFE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45E3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FAD1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012E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2606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6E04FC1C" w14:textId="77777777" w:rsidTr="00E31A4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53D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5843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78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32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D1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28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3F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87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11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78470475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B190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0AA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AF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0C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EF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02E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454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94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694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6AD30751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387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8F4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C9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8E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15A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B6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50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D1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E50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261F0EAB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91DC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70D4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289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B5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7B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C64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E6F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C9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CB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25221A9D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178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B6AC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98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B90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91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589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18D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9A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0C3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177AF184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B115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4760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21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E8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C2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F9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1A7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F57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8C8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35BDD575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04D5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BD7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867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C0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0C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FF5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39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43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B2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6DDE7401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C9DC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D64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E17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0DF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2A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A5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E94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1FE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72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3F70926B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3178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1779AB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3945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F048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CB17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0EB9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AACB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1A0E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7B53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396F6397" w14:textId="77777777" w:rsidTr="00E31A4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19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6EF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8DF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D2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46A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135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F4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897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C9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3C63218F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5D51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AE83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B95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86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6F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16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F18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B9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209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21283DF1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3E58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962D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EE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21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3E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22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29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7A7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08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1A86AF1D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1A49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88B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194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750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7A2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BD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407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165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98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0203D5D5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A60E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073B9B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67EF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121B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769D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3EFF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A8E0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8A46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8AE5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6C3FA486" w14:textId="77777777" w:rsidTr="00E31A4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AA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A9A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F95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7C1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67C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6D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AF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A9E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BE6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432</w:t>
            </w:r>
          </w:p>
        </w:tc>
      </w:tr>
      <w:tr w:rsidR="00E31A4C" w:rsidRPr="00E31A4C" w14:paraId="22AE5ECE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9579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3945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EA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F38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8B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755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283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31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044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13C5BE3C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C919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9C5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B3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829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6AA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E21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AA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AB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417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58412BBF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B507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8DFB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81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19F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BA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B8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9A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3D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C6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5A76248D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2749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4800C0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1887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BFD7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8853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B82E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964F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2D5B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D5E4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432</w:t>
            </w:r>
          </w:p>
        </w:tc>
      </w:tr>
      <w:tr w:rsidR="00E31A4C" w:rsidRPr="00E31A4C" w14:paraId="4B122D3B" w14:textId="77777777" w:rsidTr="00E31A4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AD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1A82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A5D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DA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4D7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B4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64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F4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83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77DBD0C2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0CD3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ACB5" w14:textId="77777777" w:rsidR="00E31A4C" w:rsidRPr="00E31A4C" w:rsidRDefault="00E31A4C" w:rsidP="00E31A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C1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C5D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766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2A1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E5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68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FB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5932362C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998A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E30EBC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926B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E8A2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6CDF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74D0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2BB0B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E630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8ADD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58847BB5" w14:textId="77777777" w:rsidTr="00E31A4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236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B2192" w14:textId="77777777" w:rsidR="00E31A4C" w:rsidRPr="00E31A4C" w:rsidRDefault="00E31A4C" w:rsidP="00E31A4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614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078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1C2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62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38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68D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982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3FC87483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B5C7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C8A20" w14:textId="77777777" w:rsidR="00E31A4C" w:rsidRPr="00E31A4C" w:rsidRDefault="00E31A4C" w:rsidP="00E31A4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F120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A1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F6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38F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1936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2985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BBA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31A4C" w:rsidRPr="00E31A4C" w14:paraId="6DD10D15" w14:textId="77777777" w:rsidTr="00E31A4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AC8C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2A1A00" w14:textId="77777777" w:rsidR="00E31A4C" w:rsidRPr="00E31A4C" w:rsidRDefault="00E31A4C" w:rsidP="00E31A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4531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51C3C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8F313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21279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B551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C48D8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3701E" w14:textId="77777777" w:rsidR="00E31A4C" w:rsidRPr="00E31A4C" w:rsidRDefault="00E31A4C" w:rsidP="00E31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1A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5636D5E1" w14:textId="77777777" w:rsidR="00F11EB5" w:rsidRDefault="00F11EB5" w:rsidP="00E842C6">
      <w:pPr>
        <w:rPr>
          <w:rFonts w:ascii="Arial" w:hAnsi="Arial" w:cs="Arial"/>
          <w:b/>
        </w:rPr>
      </w:pPr>
    </w:p>
    <w:p w14:paraId="10B7F98D" w14:textId="77777777" w:rsidR="00264419" w:rsidRDefault="00264419" w:rsidP="00E842C6">
      <w:pPr>
        <w:rPr>
          <w:rFonts w:ascii="Arial" w:hAnsi="Arial" w:cs="Arial"/>
          <w:b/>
        </w:rPr>
      </w:pPr>
    </w:p>
    <w:p w14:paraId="7EC18559" w14:textId="3A787470" w:rsidR="00B57F44" w:rsidRDefault="00B57F44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1040"/>
        <w:gridCol w:w="1120"/>
        <w:gridCol w:w="1140"/>
        <w:gridCol w:w="1220"/>
        <w:gridCol w:w="995"/>
      </w:tblGrid>
      <w:tr w:rsidR="00E217FA" w:rsidRPr="00E217FA" w14:paraId="141ECE6A" w14:textId="77777777" w:rsidTr="00E217FA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657705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93BD5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D40AE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E217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B3E8C8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E217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F633D2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2EEB8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0FB8D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3325E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41531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E217FA" w:rsidRPr="00E217FA" w14:paraId="6B29B36F" w14:textId="77777777" w:rsidTr="00E217F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F9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9255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C11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4CB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5F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0A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C8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9E4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BFD8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</w:tr>
      <w:tr w:rsidR="00E217FA" w:rsidRPr="00E217FA" w14:paraId="09D9815D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DCE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1A4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732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21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09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EF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02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11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2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1A38BAF5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8A73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A6C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F9C2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704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84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C7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7C9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AD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5A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489FF84F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00D4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4DC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61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DC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785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F7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293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60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60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62CBA756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C4A4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55AE88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560E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3ABC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0CE2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25DA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EB5B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D16B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DA5B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</w:t>
            </w:r>
          </w:p>
        </w:tc>
      </w:tr>
      <w:tr w:rsidR="00E217FA" w:rsidRPr="00E217FA" w14:paraId="2B0C99BA" w14:textId="77777777" w:rsidTr="00E217F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751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8CC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BF5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2F4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1D0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62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DD2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BAB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275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19397218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4964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4C7B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BA5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E1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3B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57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B62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12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880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184E1574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D391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F33B24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0A94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AAA1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AF42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5CC9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7AFA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B575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36A9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7453A7DB" w14:textId="77777777" w:rsidTr="00E217F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C5C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2F2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2D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5A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83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86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E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CD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0F5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5650332D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66E2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C59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0C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23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0718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40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5D8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7C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8D5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4A0AD7DA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3058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887E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28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15F8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BC6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E0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74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BB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16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7E441261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ADD3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325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4D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091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60F2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D01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158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F1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CD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7E90ACBE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0CA0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137D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98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625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167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802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F11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52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7AB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13238DAA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EA11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03372A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8077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27B4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11F8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4314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2339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25C2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055F3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628BF5DF" w14:textId="77777777" w:rsidTr="00E217F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78D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BD66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2D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CD1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D32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7B5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EA68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9942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E0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E217FA" w:rsidRPr="00E217FA" w14:paraId="35EAEA41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66F8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CF14B4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A2AB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5627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FE4C5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83C7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4BEC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8BE4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9652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E217FA" w:rsidRPr="00E217FA" w14:paraId="11FB5CBF" w14:textId="77777777" w:rsidTr="00E217F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8BF8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018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8A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65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3F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A3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8C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F9C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C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47952F68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C275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FBF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6C4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77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17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896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22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20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1EE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59E3B497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834B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BE46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7B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28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DD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05D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B2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9C1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269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29C7FD99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EC1C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D30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DB0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95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532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FE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D2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97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78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145C4DBC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9418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1CA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30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A12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A94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83F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989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CB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BC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17FA" w:rsidRPr="00E217FA" w14:paraId="0C8F6DA7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D5A0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3B09" w14:textId="77777777" w:rsidR="00E217FA" w:rsidRPr="00E217FA" w:rsidRDefault="00E217FA" w:rsidP="00E217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EE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EF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9CDA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123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8D1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0E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80F2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217FA" w:rsidRPr="00E217FA" w14:paraId="742BA8F9" w14:textId="77777777" w:rsidTr="00E217F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9CF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78589B" w14:textId="77777777" w:rsidR="00E217FA" w:rsidRPr="00E217FA" w:rsidRDefault="00E217FA" w:rsidP="00E217F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BF646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3853E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B5CA4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DAD23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7DBF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ECB8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1EAD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217FA" w:rsidRPr="00E217FA" w14:paraId="13B01C5B" w14:textId="77777777" w:rsidTr="00E217FA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FE5B5B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03987C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FDB280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B5B01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314929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D0657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D1493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F2ABA7" w14:textId="77777777" w:rsidR="00E217FA" w:rsidRPr="00E217FA" w:rsidRDefault="00E217FA" w:rsidP="00E21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17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586</w:t>
            </w:r>
          </w:p>
        </w:tc>
      </w:tr>
    </w:tbl>
    <w:p w14:paraId="3A17BA3D" w14:textId="1B1ED885" w:rsidR="00E217FA" w:rsidRDefault="00E217FA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3B221843" w14:textId="026D9B24"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7D66EC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7D66EC">
        <w:rPr>
          <w:rFonts w:ascii="Arial" w:hAnsi="Arial" w:cs="Arial"/>
          <w:sz w:val="18"/>
          <w:szCs w:val="18"/>
        </w:rPr>
        <w:t>. prosinca</w:t>
      </w:r>
      <w:r w:rsidR="005021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2019.</w:t>
      </w:r>
    </w:p>
    <w:p w14:paraId="154AA375" w14:textId="77777777" w:rsidR="00A13B1E" w:rsidRDefault="00A13B1E" w:rsidP="00A13B1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za ZKO Daruvar i ZKO Pag preuzeti iz ZIS-a 11. prosinca 2019.</w:t>
      </w:r>
    </w:p>
    <w:p w14:paraId="56D0E3E1" w14:textId="77777777" w:rsidR="005A237F" w:rsidRDefault="005A237F" w:rsidP="00E842C6">
      <w:pPr>
        <w:rPr>
          <w:rFonts w:ascii="Arial" w:hAnsi="Arial" w:cs="Arial"/>
          <w:b/>
        </w:rPr>
      </w:pPr>
    </w:p>
    <w:p w14:paraId="26C30150" w14:textId="77777777" w:rsidR="005A237F" w:rsidRDefault="005A237F" w:rsidP="00E842C6">
      <w:pPr>
        <w:rPr>
          <w:rFonts w:ascii="Arial" w:hAnsi="Arial" w:cs="Arial"/>
          <w:b/>
        </w:rPr>
      </w:pPr>
    </w:p>
    <w:p w14:paraId="221613FC" w14:textId="34899BF0"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E217FA">
        <w:rPr>
          <w:rFonts w:ascii="Arial" w:hAnsi="Arial" w:cs="Arial"/>
          <w:sz w:val="22"/>
          <w:szCs w:val="22"/>
        </w:rPr>
        <w:t>56.235</w:t>
      </w:r>
      <w:r>
        <w:rPr>
          <w:rFonts w:ascii="Arial" w:hAnsi="Arial" w:cs="Arial"/>
          <w:sz w:val="22"/>
          <w:szCs w:val="22"/>
        </w:rPr>
        <w:t xml:space="preserve">), </w:t>
      </w:r>
      <w:r w:rsidR="006179C8">
        <w:rPr>
          <w:rFonts w:ascii="Arial" w:hAnsi="Arial" w:cs="Arial"/>
          <w:sz w:val="22"/>
          <w:szCs w:val="22"/>
        </w:rPr>
        <w:t>39.001</w:t>
      </w:r>
      <w:r w:rsidR="00EF17C7">
        <w:rPr>
          <w:rFonts w:ascii="Arial" w:hAnsi="Arial" w:cs="Arial"/>
          <w:sz w:val="22"/>
          <w:szCs w:val="22"/>
        </w:rPr>
        <w:t xml:space="preserve"> zk predmet</w:t>
      </w:r>
      <w:r>
        <w:rPr>
          <w:rFonts w:ascii="Arial" w:hAnsi="Arial" w:cs="Arial"/>
          <w:sz w:val="22"/>
          <w:szCs w:val="22"/>
        </w:rPr>
        <w:t xml:space="preserve"> odnosi se na uknjižbe prava vlasništva dok se </w:t>
      </w:r>
      <w:r w:rsidR="006179C8">
        <w:rPr>
          <w:rFonts w:ascii="Arial" w:hAnsi="Arial" w:cs="Arial"/>
          <w:sz w:val="22"/>
          <w:szCs w:val="22"/>
        </w:rPr>
        <w:t>1.085</w:t>
      </w:r>
      <w:r w:rsidR="00E12FDE">
        <w:rPr>
          <w:rFonts w:ascii="Arial" w:hAnsi="Arial" w:cs="Arial"/>
          <w:sz w:val="22"/>
          <w:szCs w:val="22"/>
        </w:rPr>
        <w:t xml:space="preserve"> zk predmet</w:t>
      </w:r>
      <w:r w:rsidR="000D07B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na uknjižbe založnog prava. </w:t>
      </w:r>
    </w:p>
    <w:p w14:paraId="44096DAF" w14:textId="77777777"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14:paraId="38C1A2D3" w14:textId="352A82D2"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E217FA">
        <w:rPr>
          <w:rFonts w:ascii="Arial" w:hAnsi="Arial" w:cs="Arial"/>
          <w:sz w:val="22"/>
          <w:szCs w:val="22"/>
        </w:rPr>
        <w:t>23.482</w:t>
      </w:r>
      <w:r>
        <w:rPr>
          <w:rFonts w:ascii="Arial" w:hAnsi="Arial" w:cs="Arial"/>
          <w:sz w:val="22"/>
          <w:szCs w:val="22"/>
        </w:rPr>
        <w:t xml:space="preserve">), </w:t>
      </w:r>
      <w:r w:rsidR="006179C8">
        <w:rPr>
          <w:rFonts w:ascii="Arial" w:hAnsi="Arial" w:cs="Arial"/>
          <w:sz w:val="22"/>
          <w:szCs w:val="22"/>
        </w:rPr>
        <w:t>4.356</w:t>
      </w:r>
      <w:r w:rsidR="00EF17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predme</w:t>
      </w:r>
      <w:r w:rsidR="00EF17C7">
        <w:rPr>
          <w:rFonts w:ascii="Arial" w:hAnsi="Arial" w:cs="Arial"/>
          <w:sz w:val="22"/>
          <w:szCs w:val="22"/>
        </w:rPr>
        <w:t>t</w:t>
      </w:r>
      <w:r w:rsidR="006179C8">
        <w:rPr>
          <w:rFonts w:ascii="Arial" w:hAnsi="Arial" w:cs="Arial"/>
          <w:sz w:val="22"/>
          <w:szCs w:val="22"/>
        </w:rPr>
        <w:t>a</w:t>
      </w:r>
      <w:r w:rsidR="00F7095F">
        <w:rPr>
          <w:rFonts w:ascii="Arial" w:hAnsi="Arial" w:cs="Arial"/>
          <w:sz w:val="22"/>
          <w:szCs w:val="22"/>
        </w:rPr>
        <w:t xml:space="preserve"> se odnosi na prigovore, </w:t>
      </w:r>
      <w:r w:rsidR="006179C8">
        <w:rPr>
          <w:rFonts w:ascii="Arial" w:hAnsi="Arial" w:cs="Arial"/>
          <w:sz w:val="22"/>
          <w:szCs w:val="22"/>
        </w:rPr>
        <w:t>906</w:t>
      </w:r>
      <w:r w:rsidR="00F7095F">
        <w:rPr>
          <w:rFonts w:ascii="Arial" w:hAnsi="Arial" w:cs="Arial"/>
          <w:sz w:val="22"/>
          <w:szCs w:val="22"/>
        </w:rPr>
        <w:t xml:space="preserve"> </w:t>
      </w:r>
      <w:r w:rsidR="00EF17C7">
        <w:rPr>
          <w:rFonts w:ascii="Arial" w:hAnsi="Arial" w:cs="Arial"/>
          <w:sz w:val="22"/>
          <w:szCs w:val="22"/>
        </w:rPr>
        <w:t>zk predmet</w:t>
      </w:r>
      <w:r w:rsidR="001468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6179C8">
        <w:rPr>
          <w:rFonts w:ascii="Arial" w:hAnsi="Arial" w:cs="Arial"/>
          <w:sz w:val="22"/>
          <w:szCs w:val="22"/>
        </w:rPr>
        <w:t>11.531</w:t>
      </w:r>
      <w:r>
        <w:rPr>
          <w:rFonts w:ascii="Arial" w:hAnsi="Arial" w:cs="Arial"/>
          <w:sz w:val="22"/>
          <w:szCs w:val="22"/>
        </w:rPr>
        <w:t xml:space="preserve"> zk predmet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6179C8">
        <w:rPr>
          <w:rFonts w:ascii="Arial" w:hAnsi="Arial" w:cs="Arial"/>
          <w:sz w:val="22"/>
          <w:szCs w:val="22"/>
        </w:rPr>
        <w:t>5.067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6179C8">
        <w:rPr>
          <w:rFonts w:ascii="Arial" w:hAnsi="Arial" w:cs="Arial"/>
          <w:sz w:val="22"/>
          <w:szCs w:val="22"/>
        </w:rPr>
        <w:t>299</w:t>
      </w:r>
      <w:r w:rsidR="000D07BC">
        <w:rPr>
          <w:rFonts w:ascii="Arial" w:hAnsi="Arial" w:cs="Arial"/>
          <w:sz w:val="22"/>
          <w:szCs w:val="22"/>
        </w:rPr>
        <w:t xml:space="preserve"> zk predmet</w:t>
      </w:r>
      <w:r w:rsidR="006179C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14:paraId="779040BB" w14:textId="77777777"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14:paraId="74103C18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2DDE4FCB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44A7E7F3" w14:textId="77777777" w:rsidR="005A237F" w:rsidRDefault="005A237F" w:rsidP="00E842C6">
      <w:pPr>
        <w:rPr>
          <w:rFonts w:ascii="Arial" w:hAnsi="Arial" w:cs="Arial"/>
          <w:b/>
        </w:rPr>
      </w:pPr>
    </w:p>
    <w:p w14:paraId="5E3AAAE9" w14:textId="1A5ED280" w:rsidR="00BB697E" w:rsidRDefault="00BB697E" w:rsidP="001D0337">
      <w:pPr>
        <w:pStyle w:val="Opisslike"/>
        <w:jc w:val="center"/>
        <w:rPr>
          <w:rFonts w:ascii="Arial" w:hAnsi="Arial" w:cs="Arial"/>
          <w:bCs w:val="0"/>
          <w:sz w:val="24"/>
          <w:szCs w:val="24"/>
        </w:rPr>
      </w:pPr>
    </w:p>
    <w:p w14:paraId="42BE3079" w14:textId="77777777" w:rsidR="007C65B8" w:rsidRPr="007C65B8" w:rsidRDefault="007C65B8" w:rsidP="007C65B8"/>
    <w:p w14:paraId="6EB48D05" w14:textId="77777777" w:rsidR="006D10DF" w:rsidRDefault="006D10DF" w:rsidP="003056AD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57" w:name="_Toc26960474"/>
    </w:p>
    <w:p w14:paraId="02A89721" w14:textId="2927960F" w:rsidR="007B7807" w:rsidRDefault="001D0337" w:rsidP="003056AD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</w:t>
      </w:r>
      <w:r w:rsidR="00D758FA" w:rsidRPr="001D0337">
        <w:rPr>
          <w:rFonts w:ascii="Arial" w:hAnsi="Arial" w:cs="Arial"/>
          <w:sz w:val="18"/>
          <w:szCs w:val="18"/>
        </w:rPr>
        <w:t xml:space="preserve"> </w:t>
      </w:r>
      <w:r w:rsidR="00D758FA" w:rsidRPr="001D0337">
        <w:rPr>
          <w:rFonts w:ascii="Arial" w:hAnsi="Arial" w:cs="Arial"/>
          <w:sz w:val="18"/>
          <w:szCs w:val="18"/>
        </w:rPr>
        <w:fldChar w:fldCharType="begin"/>
      </w:r>
      <w:r w:rsidR="00D758FA" w:rsidRPr="001D0337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1D0337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12</w:t>
      </w:r>
      <w:r w:rsidR="00D758FA" w:rsidRPr="001D0337">
        <w:rPr>
          <w:rFonts w:ascii="Arial" w:hAnsi="Arial" w:cs="Arial"/>
          <w:sz w:val="18"/>
          <w:szCs w:val="18"/>
        </w:rPr>
        <w:fldChar w:fldCharType="end"/>
      </w:r>
      <w:r w:rsidR="00D758FA" w:rsidRPr="001D0337">
        <w:rPr>
          <w:rFonts w:ascii="Arial" w:hAnsi="Arial" w:cs="Arial"/>
          <w:sz w:val="18"/>
          <w:szCs w:val="18"/>
        </w:rPr>
        <w:t xml:space="preserve">. </w:t>
      </w:r>
      <w:r w:rsidR="003A3502" w:rsidRPr="001D0337">
        <w:rPr>
          <w:rFonts w:ascii="Arial" w:hAnsi="Arial" w:cs="Arial"/>
          <w:b w:val="0"/>
          <w:sz w:val="18"/>
          <w:szCs w:val="18"/>
        </w:rPr>
        <w:t>Neriješeni zemljišnoknjižni predmeti – redovni i posebni zk predmeti</w:t>
      </w:r>
      <w:bookmarkEnd w:id="57"/>
    </w:p>
    <w:p w14:paraId="18BA6BB6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40"/>
        <w:gridCol w:w="1120"/>
        <w:gridCol w:w="1140"/>
        <w:gridCol w:w="1220"/>
        <w:gridCol w:w="1130"/>
        <w:gridCol w:w="995"/>
      </w:tblGrid>
      <w:tr w:rsidR="003056AD" w:rsidRPr="003056AD" w14:paraId="5F838D91" w14:textId="77777777" w:rsidTr="003056AD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6F9C0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C27F2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94F29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3056A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2BEC5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3056A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15A84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E4B4B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F6521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B7DBE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7C097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056AD" w:rsidRPr="003056AD" w14:paraId="0D400A12" w14:textId="77777777" w:rsidTr="003056A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D92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E94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A9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E9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99A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AB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C91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F09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838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056AD" w:rsidRPr="003056AD" w14:paraId="579E1CFD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0C35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4BE2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60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CEC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66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3D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80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B5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D3C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48C7D0A3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49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4203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D8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7A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92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A7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DC7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EE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6AD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06154E13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D3D5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6B51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39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E62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64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17F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21F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7D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3AE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4AAA4A93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D650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A9B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4FB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EC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FE3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AF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426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080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790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5F46B090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D05C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FC90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16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64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582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F67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29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F5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15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513E8BB2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70BC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21AFC4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0D96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03CA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3810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A93E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9105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5748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480D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056AD" w:rsidRPr="003056AD" w14:paraId="0D8C37E1" w14:textId="77777777" w:rsidTr="003056A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073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C1491" w14:textId="77777777" w:rsidR="003056AD" w:rsidRPr="003056AD" w:rsidRDefault="003056AD" w:rsidP="003056A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9FA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3C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248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49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1D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77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FE2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368028F4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6E4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C8FB0" w14:textId="77777777" w:rsidR="003056AD" w:rsidRPr="003056AD" w:rsidRDefault="003056AD" w:rsidP="003056A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54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089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BE7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3D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C44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7C9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672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66D2118A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D8ED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1F675" w14:textId="77777777" w:rsidR="003056AD" w:rsidRPr="003056AD" w:rsidRDefault="003056AD" w:rsidP="003056A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1C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AB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B2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F5F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8F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29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B2E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3056AD" w:rsidRPr="003056AD" w14:paraId="56D9EA3F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D6F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F8B69" w14:textId="77777777" w:rsidR="003056AD" w:rsidRPr="003056AD" w:rsidRDefault="003056AD" w:rsidP="003056A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3B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89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0E6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CF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AE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F4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82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5956678F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65A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5822D" w14:textId="77777777" w:rsidR="003056AD" w:rsidRPr="003056AD" w:rsidRDefault="003056AD" w:rsidP="003056A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DA8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6A4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9A8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03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92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CD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98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23F79ABA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AFCA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97C63A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C83D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B016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2E4D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25DC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397C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3400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D35D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3056AD" w:rsidRPr="003056AD" w14:paraId="1A17D743" w14:textId="77777777" w:rsidTr="003056A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3B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F9A22" w14:textId="77777777" w:rsidR="003056AD" w:rsidRPr="003056AD" w:rsidRDefault="003056AD" w:rsidP="003056A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0CA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7B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12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FF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ED3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0B1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13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56AD" w:rsidRPr="003056AD" w14:paraId="510D65FB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DE5D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5207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1E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EEB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9A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19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901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71D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E4E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7B64338E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35E3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3607ED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AED5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0A93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908D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5C44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6AD6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746A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F10C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56AD" w:rsidRPr="003056AD" w14:paraId="041C7B24" w14:textId="77777777" w:rsidTr="003056A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98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1D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26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5F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AC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2FE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12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67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60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3056AD" w:rsidRPr="003056AD" w14:paraId="76978C35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C814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835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69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2C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F3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CFC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63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88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D6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06123397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C704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E5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8C0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F5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14B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3B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E4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BC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2D6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56AD" w:rsidRPr="003056AD" w14:paraId="5AAB3B09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EEA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3DBC2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93B6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8D79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3179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CD8F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D59A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4F2F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A00B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3056AD" w:rsidRPr="003056AD" w14:paraId="26CB3F7D" w14:textId="77777777" w:rsidTr="003056A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A31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47A1" w14:textId="77777777" w:rsidR="003056AD" w:rsidRPr="003056AD" w:rsidRDefault="003056AD" w:rsidP="003056A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DA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A20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CA6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62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BA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D6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3C8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676AFA15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6657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5FFD5" w14:textId="77777777" w:rsidR="003056AD" w:rsidRPr="003056AD" w:rsidRDefault="003056AD" w:rsidP="003056A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5B4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46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9C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19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19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A2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AB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5CB80126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E507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46F884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8918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4D7D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A2D0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F178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74F2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5017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5C15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4062198B" w14:textId="77777777" w:rsidTr="003056A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EC0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DCC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A48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7F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C1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46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013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E3A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87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71F5ADB4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BAF2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A67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15A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259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89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C51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62A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28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D26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056AD" w:rsidRPr="003056AD" w14:paraId="545B2A9C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CEF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E92C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36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589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BD5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78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FB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930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B8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69FAD3F3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7578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4B6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50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F1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95F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D1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28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526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39D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029D7D1D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1287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B8C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FE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0DD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86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E06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31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0B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AE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48718DE5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84A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4F8ABD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A2D6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BCF5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DDBB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24A7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00C1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D1CD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8EE7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056AD" w:rsidRPr="003056AD" w14:paraId="1386FCD1" w14:textId="77777777" w:rsidTr="003056A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604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F0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0A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C59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20C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F1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54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3E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B9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75CF5B43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87D0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EA6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FB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70A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C8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39A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D3F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BF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E7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1FA97722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0B9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34C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A3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777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BC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97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1CF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474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DED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34107499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2074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D875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E3E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31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5F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94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7C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C7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EC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22B27CE2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EF9D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8AA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4AB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FC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65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B28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7D2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AC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85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56AD" w:rsidRPr="003056AD" w14:paraId="19BB8CB7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A213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EF80AD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85B84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BBBB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DDA8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59F4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D053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F054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9270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56AD" w:rsidRPr="003056AD" w14:paraId="6833BA24" w14:textId="77777777" w:rsidTr="003056A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196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4DB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04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AF13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4B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90E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AFE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EA4A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B80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056AD" w:rsidRPr="003056AD" w14:paraId="59F591C6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BB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ABE" w14:textId="77777777" w:rsidR="003056AD" w:rsidRPr="003056AD" w:rsidRDefault="003056AD" w:rsidP="003056A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93F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0DB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98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CF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6B2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7F86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0EC0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56AD" w:rsidRPr="003056AD" w14:paraId="6B1DBD9D" w14:textId="77777777" w:rsidTr="003056A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3158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FE3B2" w14:textId="77777777" w:rsidR="003056AD" w:rsidRPr="003056AD" w:rsidRDefault="003056AD" w:rsidP="003056A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EFEA1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B2D9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10885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0AA29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CCA8C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34D2D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49BE7" w14:textId="77777777" w:rsidR="003056AD" w:rsidRPr="003056AD" w:rsidRDefault="003056AD" w:rsidP="003056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56A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42C2EABA" w14:textId="40F00FA2" w:rsidR="00E06CB1" w:rsidRDefault="00E06CB1" w:rsidP="00C03D19">
      <w:pPr>
        <w:rPr>
          <w:rFonts w:ascii="Arial" w:hAnsi="Arial" w:cs="Arial"/>
          <w:b/>
          <w:sz w:val="18"/>
          <w:szCs w:val="18"/>
        </w:rPr>
      </w:pPr>
    </w:p>
    <w:p w14:paraId="23DA089C" w14:textId="4089DF4B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CC75B3A" w14:textId="760A9446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239E2A14" w14:textId="47E38CAF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40"/>
        <w:gridCol w:w="1120"/>
        <w:gridCol w:w="1140"/>
        <w:gridCol w:w="1220"/>
        <w:gridCol w:w="1130"/>
        <w:gridCol w:w="995"/>
      </w:tblGrid>
      <w:tr w:rsidR="00E458B6" w:rsidRPr="00E458B6" w14:paraId="7E259A0F" w14:textId="77777777" w:rsidTr="00E458B6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B2484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8BC9B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C78B3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E458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33925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E458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83097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1035D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ED3CF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487F6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4BC08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E458B6" w:rsidRPr="00E458B6" w14:paraId="5B531982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394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D839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4B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0A7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28E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107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43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F6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22C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68D99BB1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7070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34DA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9E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375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FFA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AD9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17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90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A3B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458B6" w:rsidRPr="00E458B6" w14:paraId="69D2CA05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D62D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3665E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B253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0E0E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0601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36DA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39AC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6AE9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3F9C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458B6" w:rsidRPr="00E458B6" w14:paraId="4C7219E8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038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001F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9A4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B2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09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D7B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642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938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81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458B6" w:rsidRPr="00E458B6" w14:paraId="5CFDEE04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B8AA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345C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AF2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224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252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4DA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91E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3A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2F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735B53E1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0D3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94B4E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AF96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FC1C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AFBA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57DF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DC14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C66C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FE40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458B6" w:rsidRPr="00E458B6" w14:paraId="2DB6CE19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C43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638B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9D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9B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22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74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C7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0F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361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458B6" w:rsidRPr="00E458B6" w14:paraId="17842E33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6255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3B21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28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243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B4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771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D38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770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1BB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458B6" w:rsidRPr="00E458B6" w14:paraId="7F544D81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1186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627F5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7B98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5032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6AED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EF08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E7D9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561E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89B8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E458B6" w:rsidRPr="00E458B6" w14:paraId="10A808BB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538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8A68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73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8E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0B4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9ED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35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A5B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E29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E458B6" w:rsidRPr="00E458B6" w14:paraId="33EFC65F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B3EB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0AE0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F84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CCB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209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D1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81A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A0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978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458B6" w:rsidRPr="00E458B6" w14:paraId="67BC19A0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0A6C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97E5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AA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01C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2A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BB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E9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94F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8CD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458B6" w:rsidRPr="00E458B6" w14:paraId="1A0384A7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0357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EFE1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B5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07D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31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EA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FEE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EF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B9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458B6" w:rsidRPr="00E458B6" w14:paraId="5C50F488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C620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169BB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1F5F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4CB3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493F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E06C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7179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031F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A19E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E458B6" w:rsidRPr="00E458B6" w14:paraId="0BE68D49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D0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DC4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743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52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B60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FD3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1B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25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E0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26603A6F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4B7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6FD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EED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97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AE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BC7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1D2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24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7D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7191DE65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834C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5AF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3B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650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487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847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3F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DB0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42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128587BA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CDEB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25A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D01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E17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72C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4E7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6C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158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27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04A03029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488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B2F474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8F82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5E81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552A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FE4F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0E3C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00F2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249A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2F27C6EF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59F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CB7CA" w14:textId="77777777" w:rsidR="00E458B6" w:rsidRPr="00E458B6" w:rsidRDefault="00E458B6" w:rsidP="00E458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B6C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7D1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50F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23F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DD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2B2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2A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E458B6" w:rsidRPr="00E458B6" w14:paraId="08E4926D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9AFD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19F6B" w14:textId="77777777" w:rsidR="00E458B6" w:rsidRPr="00E458B6" w:rsidRDefault="00E458B6" w:rsidP="00E458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EF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BD3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BE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3C7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55A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9F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B1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501B19F9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0DC1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7AC1" w14:textId="77777777" w:rsidR="00E458B6" w:rsidRPr="00E458B6" w:rsidRDefault="00E458B6" w:rsidP="00E458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F8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34B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8AC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72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6A4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81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F5C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E458B6" w:rsidRPr="00E458B6" w14:paraId="5995BBB8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4105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B354E" w14:textId="77777777" w:rsidR="00E458B6" w:rsidRPr="00E458B6" w:rsidRDefault="00E458B6" w:rsidP="00E458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DF0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CC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E93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13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A3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5BE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589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0D616C82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6439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CB80" w14:textId="77777777" w:rsidR="00E458B6" w:rsidRPr="00E458B6" w:rsidRDefault="00E458B6" w:rsidP="00E458B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E3C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52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9C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52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719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BF4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96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65E00AD7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689A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95D0AF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3A36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0EB2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B1D1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83CA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C5E3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8162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61DB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E458B6" w:rsidRPr="00E458B6" w14:paraId="7A78376D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CE0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F96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1D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5E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59A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77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70C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6F3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53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458B6" w:rsidRPr="00E458B6" w14:paraId="71DCE4D6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4FC0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75C08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26C4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1DE8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2B3F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FCDA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2146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49F5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2694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458B6" w:rsidRPr="00E458B6" w14:paraId="16AC8D36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A1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B18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70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32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CB2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A5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871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925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0AF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E458B6" w:rsidRPr="00E458B6" w14:paraId="009FE758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3F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87A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383F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A05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F6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6669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2B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12B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D64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5375365B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B905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18A213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E8D2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9F5F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E9A6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6B4A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CD32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CE49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97C6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E458B6" w:rsidRPr="00E458B6" w14:paraId="645A9418" w14:textId="77777777" w:rsidTr="00E458B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5D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6858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D7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FB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27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AC0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F30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B8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5C2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3858A0E9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3896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7A20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13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0F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719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03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ED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22B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781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134621D5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D7F9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3052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A7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02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D5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E66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E9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16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2E2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167318E4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A5AD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814A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CA8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97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ED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4F7E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4D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84D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8AC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22D37DDE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A477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790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37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519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26DB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C7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34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0AA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361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458B6" w:rsidRPr="00E458B6" w14:paraId="43A63D0A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6805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E67" w14:textId="77777777" w:rsidR="00E458B6" w:rsidRPr="00E458B6" w:rsidRDefault="00E458B6" w:rsidP="00E45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CF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3E2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FC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B0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294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29F5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EF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E458B6" w:rsidRPr="00E458B6" w14:paraId="4CB3018A" w14:textId="77777777" w:rsidTr="00E458B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D86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5C7629" w14:textId="77777777" w:rsidR="00E458B6" w:rsidRPr="00E458B6" w:rsidRDefault="00E458B6" w:rsidP="00E458B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E061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CA2A7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8DC00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CC518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1DC13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47AC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6EEC6" w14:textId="77777777" w:rsidR="00E458B6" w:rsidRPr="00E458B6" w:rsidRDefault="00E458B6" w:rsidP="00E458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58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05C1087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596DECAE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91DC54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626D8A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0FD2E5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6730958" w14:textId="21125FF9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4849D942" w14:textId="5197B382" w:rsidR="002A0BBA" w:rsidRDefault="002A0BBA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152807CF" w14:textId="27452EBD" w:rsidR="00025008" w:rsidRDefault="00025008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77BC53D8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40"/>
        <w:gridCol w:w="1120"/>
        <w:gridCol w:w="1140"/>
        <w:gridCol w:w="1220"/>
        <w:gridCol w:w="1130"/>
        <w:gridCol w:w="995"/>
      </w:tblGrid>
      <w:tr w:rsidR="00D107BA" w:rsidRPr="00D107BA" w14:paraId="5BBB9921" w14:textId="77777777" w:rsidTr="00D107BA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65314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1F0B6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06A17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D107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6CC0E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D107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31F92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2FF15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4B25F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FD7DB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CD3D7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D107BA" w:rsidRPr="00D107BA" w14:paraId="09A89FDC" w14:textId="77777777" w:rsidTr="00D107B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68D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908DA" w14:textId="77777777" w:rsidR="00D107BA" w:rsidRPr="00D107BA" w:rsidRDefault="00D107BA" w:rsidP="00D10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59A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57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AC5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202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775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21D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4D5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107BA" w:rsidRPr="00D107BA" w14:paraId="68D3FBD0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81CE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58F3A" w14:textId="77777777" w:rsidR="00D107BA" w:rsidRPr="00D107BA" w:rsidRDefault="00D107BA" w:rsidP="00D10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AA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81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E8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C23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184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8B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2A1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1A1A5E94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48C9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501EA" w14:textId="77777777" w:rsidR="00D107BA" w:rsidRPr="00D107BA" w:rsidRDefault="00D107BA" w:rsidP="00D107B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D107B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3F0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F0C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C2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32E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07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BDC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7DD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013B8677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1EB3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55EB7" w14:textId="77777777" w:rsidR="00D107BA" w:rsidRPr="00D107BA" w:rsidRDefault="00D107BA" w:rsidP="00D10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A5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AB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90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486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FCA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0BE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95D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1D03E332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294B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170693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4230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06D0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47DB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6AD5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4CBB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898B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70E1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107BA" w:rsidRPr="00D107BA" w14:paraId="42FC49DF" w14:textId="77777777" w:rsidTr="00D107B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50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374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2EE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D2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76C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633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90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0A1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FE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217D1649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BF22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745D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D4A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FD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81F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6C2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D23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46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711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0A49DBDD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B853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EC6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448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A0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CD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43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B82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36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D8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31FB1FC9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542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2C1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4E6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439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3D0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BF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46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3BA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532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4F2487F3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332C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C799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D4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F6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A8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9E8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ED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F6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93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61B23B92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5782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F517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253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DE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318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14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37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44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5FA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6B5689FC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28FB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C4EFF6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694D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912A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CCDD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13D5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A3D9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8C82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3704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29BFA96F" w14:textId="77777777" w:rsidTr="00D107B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C0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9CE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EC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FA0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1C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64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3F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AB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019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6A6F70F9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E30A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6B3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01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467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04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96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31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F2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182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107BA" w:rsidRPr="00D107BA" w14:paraId="51136B1E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F45F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A4BA46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B008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EE5A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CDF2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9D0C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C4F6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F9AF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86FB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107BA" w:rsidRPr="00D107BA" w14:paraId="782A3196" w14:textId="77777777" w:rsidTr="00D107B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465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A61D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20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F1B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51D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1E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F3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0DD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50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4908A4BD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405B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9616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83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681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30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77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C3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E5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A6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2C9D494C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FE6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135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26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C3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00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4A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24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65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6D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5340B1BB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A2C1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9E28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86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A1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768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00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F42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E35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24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107BA" w:rsidRPr="00D107BA" w14:paraId="2C3B96DB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2367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9C5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2E1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1F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71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753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BA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72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86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107BA" w:rsidRPr="00D107BA" w14:paraId="68003CC2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0A15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5C8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75A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5D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CB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18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2A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B2E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61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107BA" w:rsidRPr="00D107BA" w14:paraId="05F0CA89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C31A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BA79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1E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A2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8B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56E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9D2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5C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CA9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5F944276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A38B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0B3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52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25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F4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5B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2FD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1A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96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107BA" w:rsidRPr="00D107BA" w14:paraId="77844701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2D9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6253F2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B411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14.114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C981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4C0C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4017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7DE2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3894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5C78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D107BA" w:rsidRPr="00D107BA" w14:paraId="27AAC4FF" w14:textId="77777777" w:rsidTr="00D107B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DB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BC5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676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97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8CC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0A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62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8D3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96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107BA" w:rsidRPr="00D107BA" w14:paraId="3BA82690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38C9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22C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BB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25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5B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4D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BC9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F8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CD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456F9FCA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442B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800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4C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60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201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FF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529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C6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85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D107BA" w:rsidRPr="00D107BA" w14:paraId="6972FBA5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EE95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C10A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09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E05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DD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331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E9B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62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4B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D107BA" w:rsidRPr="00D107BA" w14:paraId="61C30EAD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CE3E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F1108C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46D4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0186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4F8C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9414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9860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86AF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CD2E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D107BA" w:rsidRPr="00D107BA" w14:paraId="7CD454E8" w14:textId="77777777" w:rsidTr="00D107B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F63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182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FC7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05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AF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6D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A8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D5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E0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33DDB76E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31DA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5D9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73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329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E88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A36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21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F7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6AD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1E614D64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D931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BA9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2A9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E5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A6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146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ED7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A27F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6E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60721E4D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B984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BAB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A3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54D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C2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BD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24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65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42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44083643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5128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93358F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A9A7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4E09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9938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E114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A1CF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6552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E553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4040C801" w14:textId="77777777" w:rsidTr="00D107B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77E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221A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DF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CAB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6B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736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99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2B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790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37AE456E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B7DE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988" w14:textId="77777777" w:rsidR="00D107BA" w:rsidRPr="00D107BA" w:rsidRDefault="00D107BA" w:rsidP="00D10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4D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EF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14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C9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959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329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8E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3C2CF878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4E73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90622D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32E5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693B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D4C23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EBC3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6B025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03716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E10F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530E390F" w14:textId="77777777" w:rsidTr="00D107B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44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6DCC7" w14:textId="77777777" w:rsidR="00D107BA" w:rsidRPr="00D107BA" w:rsidRDefault="00D107BA" w:rsidP="00D10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755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5E0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436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BE5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3B9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E58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598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010634EC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CF2F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C3D00" w14:textId="77777777" w:rsidR="00D107BA" w:rsidRPr="00D107BA" w:rsidRDefault="00D107BA" w:rsidP="00D107B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1DA9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57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978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A64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4F7A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A4B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8A5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107BA" w:rsidRPr="00D107BA" w14:paraId="64D5CDF0" w14:textId="77777777" w:rsidTr="00D107B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FFFF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F1D7AB" w14:textId="77777777" w:rsidR="00D107BA" w:rsidRPr="00D107BA" w:rsidRDefault="00D107BA" w:rsidP="00D10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B8DFE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31F11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BA830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0318D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9A84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A1652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70FCC" w14:textId="77777777" w:rsidR="00D107BA" w:rsidRPr="00D107BA" w:rsidRDefault="00D107BA" w:rsidP="00D107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7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6C54FF2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7B3BB16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040"/>
        <w:gridCol w:w="1120"/>
        <w:gridCol w:w="1140"/>
        <w:gridCol w:w="1220"/>
        <w:gridCol w:w="1130"/>
        <w:gridCol w:w="995"/>
      </w:tblGrid>
      <w:tr w:rsidR="00405B80" w:rsidRPr="00405B80" w14:paraId="54D20ABF" w14:textId="77777777" w:rsidTr="00405B80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CB00B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E86D0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AAECD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405B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4C213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405B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A3D8A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BC7BE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EA2DF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F1A5C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72CA9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405B80" w:rsidRPr="00405B80" w14:paraId="44B98F12" w14:textId="77777777" w:rsidTr="00405B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4B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CFE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2E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21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DF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04D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37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1D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33C9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357629E3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727E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1427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7D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9D9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06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9E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E4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055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327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34B85CCB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C794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1A3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EE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D7A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76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F1E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43A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C59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2B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3BA06B99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A167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B51A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14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7B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EC7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12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FE6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8B3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FA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7B7B28D1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AD05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964386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95A0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06D8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7A95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856D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7F655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1E34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846A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07F1BBA7" w14:textId="77777777" w:rsidTr="00405B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3F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C04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9E0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F41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59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C9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3AA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02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83B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33E315EE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986F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EF4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E4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41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AD9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701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A7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B67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9A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25AF4562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1903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4561DB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7D94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E6BCD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7C50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F2CA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0236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C385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9FB0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43C7C9D1" w14:textId="77777777" w:rsidTr="00405B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895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035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D8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19A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BB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BED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1A5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C7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406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405B80" w:rsidRPr="00405B80" w14:paraId="7A84C195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2513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50D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3D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FC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BD2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52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D329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B35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176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324CC107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5D2D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56A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D3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A0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849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1C8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BF2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FA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795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40E245E8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F179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972F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2F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FC0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E8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81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7E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41D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B6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510BC6E1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9B90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BB1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F9C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A49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2CB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22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9F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F0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5B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45148A0C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8CB0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F72BCD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85EF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F2CF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D3C2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A5D85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2829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9D64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ECE7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405B80" w:rsidRPr="00405B80" w14:paraId="6800A3DE" w14:textId="77777777" w:rsidTr="00405B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C9C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7B7B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13A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910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AFD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110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68E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4B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141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405B80" w:rsidRPr="00405B80" w14:paraId="1F8E66F1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77BA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4D12FC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DFD2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49B9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14644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1A62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0CF69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1B87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FD9A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405B80" w:rsidRPr="00405B80" w14:paraId="1F3471B4" w14:textId="77777777" w:rsidTr="00405B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BA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709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374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F59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8C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FB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8F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C7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8AE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704CD54F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C46F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9915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4C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798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FDF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E95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4C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CA5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F46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667169F9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1E20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9726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91B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6F6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C4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1D59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BC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D15A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4749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532206D2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66FA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F69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A10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283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83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2EB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7A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DD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E0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717944CC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8A2B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7254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122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7F7E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CBF5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3EE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405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A2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BCF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05B80" w:rsidRPr="00405B80" w14:paraId="00BA310D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2EDC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855D" w14:textId="77777777" w:rsidR="00405B80" w:rsidRPr="00405B80" w:rsidRDefault="00405B80" w:rsidP="00405B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19A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F7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3E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AE1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285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D1A3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B1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405B80" w:rsidRPr="00405B80" w14:paraId="0C5AFBFC" w14:textId="77777777" w:rsidTr="00405B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64F7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615C6" w14:textId="77777777" w:rsidR="00405B80" w:rsidRPr="00405B80" w:rsidRDefault="00405B80" w:rsidP="00405B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E1B3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5F237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A0E2F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EF1A0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844B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10628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6190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405B80" w:rsidRPr="00405B80" w14:paraId="1BBE8D22" w14:textId="77777777" w:rsidTr="00405B80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81AF5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2F75D1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C7A00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5302D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A1955B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EB78F6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8C31FC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66685D" w14:textId="77777777" w:rsidR="00405B80" w:rsidRPr="00405B80" w:rsidRDefault="00405B80" w:rsidP="00405B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05B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299</w:t>
            </w:r>
          </w:p>
        </w:tc>
      </w:tr>
    </w:tbl>
    <w:p w14:paraId="2756E103" w14:textId="77777777" w:rsidR="00367ECB" w:rsidRDefault="00367EC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78EFE453" w14:textId="21956891" w:rsidR="00367ECB" w:rsidRDefault="00367EC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63A6762" w14:textId="51E8A698"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B7807">
        <w:rPr>
          <w:rFonts w:ascii="Arial" w:hAnsi="Arial" w:cs="Arial"/>
          <w:sz w:val="18"/>
          <w:szCs w:val="18"/>
        </w:rPr>
        <w:t xml:space="preserve">rano i obrađeno </w:t>
      </w:r>
      <w:r w:rsidR="007C65B8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7C65B8">
        <w:rPr>
          <w:rFonts w:ascii="Arial" w:hAnsi="Arial" w:cs="Arial"/>
          <w:sz w:val="18"/>
          <w:szCs w:val="18"/>
        </w:rPr>
        <w:t>. prosinca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D087E92" w14:textId="77777777" w:rsidR="007C65B8" w:rsidRDefault="007C65B8" w:rsidP="007C65B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za ZKO Daruvar i ZKO Pag preuzeti iz ZIS-a 11. prosinca 2019.</w:t>
      </w:r>
    </w:p>
    <w:p w14:paraId="3317DFBA" w14:textId="77777777" w:rsidR="005A237F" w:rsidRDefault="005A237F" w:rsidP="00E842C6">
      <w:pPr>
        <w:rPr>
          <w:rFonts w:ascii="Arial" w:hAnsi="Arial" w:cs="Arial"/>
          <w:b/>
        </w:rPr>
      </w:pPr>
    </w:p>
    <w:p w14:paraId="35EEA7F4" w14:textId="77777777" w:rsidR="005A237F" w:rsidRDefault="005A237F" w:rsidP="00E842C6">
      <w:pPr>
        <w:rPr>
          <w:rFonts w:ascii="Arial" w:hAnsi="Arial" w:cs="Arial"/>
          <w:b/>
        </w:rPr>
      </w:pPr>
    </w:p>
    <w:p w14:paraId="1FAE1D20" w14:textId="77777777" w:rsidR="005A237F" w:rsidRDefault="005A237F" w:rsidP="00E842C6">
      <w:pPr>
        <w:rPr>
          <w:rFonts w:ascii="Arial" w:hAnsi="Arial" w:cs="Arial"/>
          <w:b/>
        </w:rPr>
      </w:pPr>
    </w:p>
    <w:p w14:paraId="75A01429" w14:textId="77777777" w:rsidR="005A237F" w:rsidRDefault="005A237F" w:rsidP="00E842C6">
      <w:pPr>
        <w:rPr>
          <w:rFonts w:ascii="Arial" w:hAnsi="Arial" w:cs="Arial"/>
          <w:b/>
        </w:rPr>
      </w:pPr>
    </w:p>
    <w:p w14:paraId="19326A4C" w14:textId="77777777" w:rsidR="005A237F" w:rsidRDefault="005A237F" w:rsidP="00E842C6">
      <w:pPr>
        <w:rPr>
          <w:rFonts w:ascii="Arial" w:hAnsi="Arial" w:cs="Arial"/>
          <w:b/>
        </w:rPr>
      </w:pPr>
    </w:p>
    <w:p w14:paraId="3E24B3C3" w14:textId="77777777" w:rsidR="005A237F" w:rsidRDefault="005A237F" w:rsidP="00E842C6">
      <w:pPr>
        <w:rPr>
          <w:rFonts w:ascii="Arial" w:hAnsi="Arial" w:cs="Arial"/>
          <w:b/>
        </w:rPr>
      </w:pPr>
    </w:p>
    <w:p w14:paraId="211104A0" w14:textId="77777777" w:rsidR="005A237F" w:rsidRDefault="005A237F" w:rsidP="00E842C6">
      <w:pPr>
        <w:rPr>
          <w:rFonts w:ascii="Arial" w:hAnsi="Arial" w:cs="Arial"/>
          <w:b/>
        </w:rPr>
      </w:pPr>
    </w:p>
    <w:p w14:paraId="24EB3E3A" w14:textId="77777777" w:rsidR="005A237F" w:rsidRDefault="005A237F" w:rsidP="00E842C6">
      <w:pPr>
        <w:rPr>
          <w:rFonts w:ascii="Arial" w:hAnsi="Arial" w:cs="Arial"/>
          <w:b/>
        </w:rPr>
      </w:pPr>
    </w:p>
    <w:p w14:paraId="6FBEF136" w14:textId="77777777" w:rsidR="005A237F" w:rsidRDefault="005A237F" w:rsidP="00E842C6">
      <w:pPr>
        <w:rPr>
          <w:rFonts w:ascii="Arial" w:hAnsi="Arial" w:cs="Arial"/>
          <w:b/>
        </w:rPr>
      </w:pPr>
    </w:p>
    <w:p w14:paraId="0B38A306" w14:textId="77777777" w:rsidR="005A237F" w:rsidRDefault="005A237F" w:rsidP="00E842C6">
      <w:pPr>
        <w:rPr>
          <w:rFonts w:ascii="Arial" w:hAnsi="Arial" w:cs="Arial"/>
          <w:b/>
        </w:rPr>
      </w:pPr>
    </w:p>
    <w:p w14:paraId="16D2E124" w14:textId="77777777" w:rsidR="005A237F" w:rsidRDefault="005A237F" w:rsidP="00E842C6">
      <w:pPr>
        <w:rPr>
          <w:rFonts w:ascii="Arial" w:hAnsi="Arial" w:cs="Arial"/>
          <w:b/>
        </w:rPr>
      </w:pPr>
    </w:p>
    <w:p w14:paraId="3313F241" w14:textId="77777777" w:rsidR="005A237F" w:rsidRDefault="005A237F" w:rsidP="00E842C6">
      <w:pPr>
        <w:rPr>
          <w:rFonts w:ascii="Arial" w:hAnsi="Arial" w:cs="Arial"/>
          <w:b/>
        </w:rPr>
      </w:pPr>
    </w:p>
    <w:p w14:paraId="1F4168BA" w14:textId="77777777" w:rsidR="005A237F" w:rsidRDefault="005A237F" w:rsidP="00E842C6">
      <w:pPr>
        <w:rPr>
          <w:rFonts w:ascii="Arial" w:hAnsi="Arial" w:cs="Arial"/>
          <w:b/>
        </w:rPr>
      </w:pPr>
    </w:p>
    <w:p w14:paraId="2B5B7B7E" w14:textId="77777777" w:rsidR="00241C18" w:rsidRDefault="00241C18" w:rsidP="00E842C6">
      <w:pPr>
        <w:rPr>
          <w:rFonts w:ascii="Arial" w:hAnsi="Arial" w:cs="Arial"/>
          <w:b/>
        </w:rPr>
      </w:pPr>
    </w:p>
    <w:p w14:paraId="6F9D5508" w14:textId="77777777" w:rsidR="00241C18" w:rsidRDefault="00241C18" w:rsidP="00E842C6">
      <w:pPr>
        <w:rPr>
          <w:rFonts w:ascii="Arial" w:hAnsi="Arial" w:cs="Arial"/>
          <w:b/>
        </w:rPr>
      </w:pPr>
    </w:p>
    <w:p w14:paraId="01D3FFF5" w14:textId="56F240B2" w:rsidR="002C4F50" w:rsidRDefault="002C4F50" w:rsidP="00E842C6">
      <w:pPr>
        <w:rPr>
          <w:rFonts w:ascii="Arial" w:hAnsi="Arial" w:cs="Arial"/>
          <w:b/>
        </w:rPr>
      </w:pPr>
    </w:p>
    <w:p w14:paraId="26A8E094" w14:textId="77777777" w:rsidR="00D92305" w:rsidRDefault="00D92305" w:rsidP="00E842C6">
      <w:pPr>
        <w:rPr>
          <w:rFonts w:ascii="Arial" w:hAnsi="Arial" w:cs="Arial"/>
          <w:b/>
        </w:rPr>
      </w:pPr>
    </w:p>
    <w:p w14:paraId="3D0F0AC8" w14:textId="77777777" w:rsidR="00157094" w:rsidRPr="000D5499" w:rsidRDefault="001F2DE3" w:rsidP="009915C3">
      <w:pPr>
        <w:pStyle w:val="Naslov1"/>
        <w:rPr>
          <w:sz w:val="24"/>
          <w:szCs w:val="24"/>
        </w:rPr>
      </w:pPr>
      <w:bookmarkStart w:id="58" w:name="_Toc26960502"/>
      <w:r w:rsidRPr="000D5499">
        <w:rPr>
          <w:sz w:val="24"/>
          <w:szCs w:val="24"/>
        </w:rPr>
        <w:t>X</w:t>
      </w:r>
      <w:r w:rsidR="00B731BF" w:rsidRPr="000D5499">
        <w:rPr>
          <w:sz w:val="24"/>
          <w:szCs w:val="24"/>
        </w:rPr>
        <w:t>I</w:t>
      </w:r>
      <w:r w:rsidR="00CD2F7B" w:rsidRPr="000D5499">
        <w:rPr>
          <w:sz w:val="24"/>
          <w:szCs w:val="24"/>
        </w:rPr>
        <w:t xml:space="preserve">. </w:t>
      </w:r>
      <w:r w:rsidR="00537C9F" w:rsidRPr="000D5499">
        <w:rPr>
          <w:sz w:val="24"/>
          <w:szCs w:val="24"/>
        </w:rPr>
        <w:t xml:space="preserve">INTENZITET AKTIVNOSTI U ODNOSU NA </w:t>
      </w:r>
      <w:r w:rsidR="00D25319" w:rsidRPr="000D5499">
        <w:rPr>
          <w:sz w:val="24"/>
          <w:szCs w:val="24"/>
        </w:rPr>
        <w:t>PRETHODNI MJESEC</w:t>
      </w:r>
      <w:bookmarkEnd w:id="51"/>
      <w:bookmarkEnd w:id="58"/>
    </w:p>
    <w:p w14:paraId="051D7E04" w14:textId="77777777"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14:paraId="57782463" w14:textId="664DE26D"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034B35">
        <w:rPr>
          <w:rFonts w:ascii="Arial" w:hAnsi="Arial" w:cs="Arial"/>
          <w:sz w:val="22"/>
          <w:szCs w:val="22"/>
        </w:rPr>
        <w:t>listopad</w:t>
      </w:r>
      <w:r w:rsidR="007969B7">
        <w:rPr>
          <w:rFonts w:ascii="Arial" w:hAnsi="Arial" w:cs="Arial"/>
          <w:sz w:val="22"/>
          <w:szCs w:val="22"/>
        </w:rPr>
        <w:t xml:space="preserve"> </w:t>
      </w:r>
      <w:r w:rsidR="000E5E8A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034B35">
        <w:rPr>
          <w:rFonts w:ascii="Arial" w:hAnsi="Arial" w:cs="Arial"/>
          <w:sz w:val="22"/>
          <w:szCs w:val="22"/>
        </w:rPr>
        <w:t>studenom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757FEE">
        <w:rPr>
          <w:rFonts w:ascii="Arial" w:hAnsi="Arial" w:cs="Arial"/>
          <w:sz w:val="22"/>
          <w:szCs w:val="22"/>
        </w:rPr>
        <w:t>povećan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10292B">
        <w:rPr>
          <w:rFonts w:ascii="Arial" w:hAnsi="Arial" w:cs="Arial"/>
          <w:sz w:val="22"/>
          <w:szCs w:val="22"/>
        </w:rPr>
        <w:t>1,28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5954F1">
        <w:rPr>
          <w:rFonts w:ascii="Arial" w:hAnsi="Arial" w:cs="Arial"/>
          <w:sz w:val="22"/>
          <w:szCs w:val="22"/>
        </w:rPr>
        <w:t>smanjen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5954F1">
        <w:rPr>
          <w:rFonts w:ascii="Arial" w:hAnsi="Arial" w:cs="Arial"/>
          <w:sz w:val="22"/>
          <w:szCs w:val="22"/>
        </w:rPr>
        <w:t>2,28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FF6292">
        <w:rPr>
          <w:rFonts w:ascii="Arial" w:hAnsi="Arial" w:cs="Arial"/>
          <w:sz w:val="22"/>
          <w:szCs w:val="22"/>
        </w:rPr>
        <w:t>smanjen</w:t>
      </w:r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FF6292">
        <w:rPr>
          <w:rFonts w:ascii="Arial" w:hAnsi="Arial" w:cs="Arial"/>
          <w:sz w:val="22"/>
          <w:szCs w:val="22"/>
        </w:rPr>
        <w:t>1,57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14:paraId="3718C800" w14:textId="77777777"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14:paraId="4CBD8044" w14:textId="37614441"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2D0271">
        <w:rPr>
          <w:rFonts w:ascii="Arial" w:hAnsi="Arial" w:cs="Arial"/>
          <w:sz w:val="22"/>
          <w:szCs w:val="22"/>
        </w:rPr>
        <w:t>studenog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2F76F3">
        <w:rPr>
          <w:rFonts w:ascii="Arial" w:hAnsi="Arial" w:cs="Arial"/>
          <w:sz w:val="22"/>
          <w:szCs w:val="22"/>
        </w:rPr>
        <w:t>smanjio</w:t>
      </w:r>
      <w:r w:rsidR="006B49C4">
        <w:rPr>
          <w:rFonts w:ascii="Arial" w:hAnsi="Arial" w:cs="Arial"/>
          <w:sz w:val="22"/>
          <w:szCs w:val="22"/>
        </w:rPr>
        <w:t xml:space="preserve">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2D0271">
        <w:rPr>
          <w:rFonts w:ascii="Arial" w:hAnsi="Arial" w:cs="Arial"/>
          <w:sz w:val="22"/>
          <w:szCs w:val="22"/>
        </w:rPr>
        <w:t>445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C34D3D">
        <w:rPr>
          <w:rFonts w:ascii="Arial" w:hAnsi="Arial" w:cs="Arial"/>
          <w:sz w:val="22"/>
          <w:szCs w:val="22"/>
        </w:rPr>
        <w:t>0,78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CD0EF8">
        <w:rPr>
          <w:rFonts w:ascii="Arial" w:hAnsi="Arial" w:cs="Arial"/>
          <w:sz w:val="22"/>
          <w:szCs w:val="22"/>
        </w:rPr>
        <w:t>30. studenog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CD0EF8">
        <w:rPr>
          <w:rFonts w:ascii="Arial" w:hAnsi="Arial" w:cs="Arial"/>
          <w:sz w:val="22"/>
          <w:szCs w:val="22"/>
        </w:rPr>
        <w:t>56.235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AE7B8B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14:paraId="1CEE897F" w14:textId="656F2E9C"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14:paraId="755C0D81" w14:textId="2925D6E5" w:rsidR="00EC112E" w:rsidRDefault="00EC112E" w:rsidP="00C34D20">
      <w:pPr>
        <w:jc w:val="both"/>
        <w:rPr>
          <w:rFonts w:ascii="Arial" w:hAnsi="Arial" w:cs="Arial"/>
          <w:sz w:val="22"/>
          <w:szCs w:val="22"/>
        </w:rPr>
      </w:pPr>
    </w:p>
    <w:p w14:paraId="061D89FB" w14:textId="033A49FE" w:rsidR="00897C85" w:rsidRPr="000D5499" w:rsidRDefault="000D5499" w:rsidP="000D549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59" w:name="_Toc26960481"/>
      <w:r w:rsidRPr="000D5499">
        <w:rPr>
          <w:rFonts w:ascii="Arial" w:hAnsi="Arial" w:cs="Arial"/>
          <w:sz w:val="18"/>
          <w:szCs w:val="18"/>
        </w:rPr>
        <w:t>Grafikon</w:t>
      </w:r>
      <w:r w:rsidR="004C08EE" w:rsidRPr="000D5499">
        <w:rPr>
          <w:rFonts w:ascii="Arial" w:hAnsi="Arial" w:cs="Arial"/>
          <w:sz w:val="18"/>
          <w:szCs w:val="18"/>
        </w:rPr>
        <w:t xml:space="preserve"> </w:t>
      </w:r>
      <w:r w:rsidR="004C08EE" w:rsidRPr="000D5499">
        <w:rPr>
          <w:rFonts w:ascii="Arial" w:hAnsi="Arial" w:cs="Arial"/>
          <w:sz w:val="18"/>
          <w:szCs w:val="18"/>
        </w:rPr>
        <w:fldChar w:fldCharType="begin"/>
      </w:r>
      <w:r w:rsidR="004C08EE" w:rsidRPr="000D549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0D5499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6</w:t>
      </w:r>
      <w:r w:rsidR="004C08EE" w:rsidRPr="000D5499">
        <w:rPr>
          <w:rFonts w:ascii="Arial" w:hAnsi="Arial" w:cs="Arial"/>
          <w:sz w:val="18"/>
          <w:szCs w:val="18"/>
        </w:rPr>
        <w:fldChar w:fldCharType="end"/>
      </w:r>
      <w:bookmarkStart w:id="60" w:name="_Toc487525903"/>
      <w:bookmarkStart w:id="61" w:name="_Toc16576526"/>
      <w:r w:rsidR="004C08EE" w:rsidRPr="000D5499">
        <w:rPr>
          <w:rFonts w:ascii="Arial" w:hAnsi="Arial" w:cs="Arial"/>
          <w:sz w:val="18"/>
          <w:szCs w:val="18"/>
        </w:rPr>
        <w:t xml:space="preserve">. 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 w:rsidRPr="000D5499">
        <w:rPr>
          <w:rFonts w:ascii="Arial" w:hAnsi="Arial" w:cs="Arial"/>
          <w:b w:val="0"/>
          <w:sz w:val="18"/>
          <w:szCs w:val="18"/>
        </w:rPr>
        <w:t>aktivnosti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 u </w:t>
      </w:r>
      <w:r w:rsidR="00F16B9A">
        <w:rPr>
          <w:rFonts w:ascii="Arial" w:hAnsi="Arial" w:cs="Arial"/>
          <w:b w:val="0"/>
          <w:sz w:val="18"/>
          <w:szCs w:val="18"/>
        </w:rPr>
        <w:t>studenom</w:t>
      </w:r>
      <w:r w:rsidR="00554BDB" w:rsidRPr="000D5499">
        <w:rPr>
          <w:rFonts w:ascii="Arial" w:hAnsi="Arial" w:cs="Arial"/>
          <w:b w:val="0"/>
          <w:sz w:val="18"/>
          <w:szCs w:val="18"/>
        </w:rPr>
        <w:t xml:space="preserve"> </w:t>
      </w:r>
      <w:r w:rsidR="0084435C" w:rsidRPr="000D5499">
        <w:rPr>
          <w:rFonts w:ascii="Arial" w:hAnsi="Arial" w:cs="Arial"/>
          <w:b w:val="0"/>
          <w:sz w:val="18"/>
          <w:szCs w:val="18"/>
        </w:rPr>
        <w:t>2019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. prema </w:t>
      </w:r>
      <w:bookmarkEnd w:id="60"/>
      <w:r w:rsidR="00F16B9A">
        <w:rPr>
          <w:rFonts w:ascii="Arial" w:hAnsi="Arial" w:cs="Arial"/>
          <w:b w:val="0"/>
          <w:sz w:val="18"/>
          <w:szCs w:val="18"/>
        </w:rPr>
        <w:t>listopadu</w:t>
      </w:r>
      <w:r w:rsidR="00257137">
        <w:rPr>
          <w:rFonts w:ascii="Arial" w:hAnsi="Arial" w:cs="Arial"/>
          <w:b w:val="0"/>
          <w:sz w:val="18"/>
          <w:szCs w:val="18"/>
        </w:rPr>
        <w:t xml:space="preserve"> </w:t>
      </w:r>
      <w:r w:rsidR="00746EB0" w:rsidRPr="000D5499">
        <w:rPr>
          <w:rFonts w:ascii="Arial" w:hAnsi="Arial" w:cs="Arial"/>
          <w:b w:val="0"/>
          <w:sz w:val="18"/>
          <w:szCs w:val="18"/>
        </w:rPr>
        <w:t>2019.</w:t>
      </w:r>
      <w:bookmarkEnd w:id="59"/>
      <w:bookmarkEnd w:id="61"/>
    </w:p>
    <w:p w14:paraId="3643288B" w14:textId="59865665" w:rsidR="00746EB0" w:rsidRDefault="00746EB0" w:rsidP="00746EB0"/>
    <w:p w14:paraId="4977257A" w14:textId="7A8AC045" w:rsidR="00897C85" w:rsidRDefault="0093078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32974714" wp14:editId="36C9E063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AE59002" w14:textId="77777777"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14:paraId="53D2A2FF" w14:textId="36AB3E27"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F16B9A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F16B9A">
        <w:rPr>
          <w:rFonts w:ascii="Arial" w:hAnsi="Arial" w:cs="Arial"/>
          <w:sz w:val="18"/>
          <w:szCs w:val="18"/>
        </w:rPr>
        <w:t>. prosinca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52C3FDA8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43E6FAE3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0F339CAD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4A0E53E4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22B530C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C1C880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0D9A35B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0AFBB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67F7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F8ABC06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85C26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3239BFF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C86475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66AA71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9843A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068C0C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DB85B0D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489C38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1E3E7F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7507A09" w14:textId="77777777"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14:paraId="75667452" w14:textId="77777777"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14:paraId="768971CF" w14:textId="77777777" w:rsidR="001457A5" w:rsidRPr="00914FB8" w:rsidRDefault="00B441FD" w:rsidP="009915C3">
      <w:pPr>
        <w:pStyle w:val="Naslov1"/>
        <w:rPr>
          <w:sz w:val="24"/>
          <w:szCs w:val="24"/>
        </w:rPr>
      </w:pPr>
      <w:bookmarkStart w:id="62" w:name="_Toc487524696"/>
      <w:bookmarkStart w:id="63" w:name="_Toc26960503"/>
      <w:r w:rsidRPr="00914FB8">
        <w:rPr>
          <w:sz w:val="24"/>
          <w:szCs w:val="24"/>
        </w:rPr>
        <w:t>X</w:t>
      </w:r>
      <w:r w:rsidR="00241C18" w:rsidRPr="00914FB8">
        <w:rPr>
          <w:sz w:val="24"/>
          <w:szCs w:val="24"/>
        </w:rPr>
        <w:t>I</w:t>
      </w:r>
      <w:r w:rsidRPr="00914FB8">
        <w:rPr>
          <w:sz w:val="24"/>
          <w:szCs w:val="24"/>
        </w:rPr>
        <w:t>I</w:t>
      </w:r>
      <w:r w:rsidR="001457A5" w:rsidRPr="00914FB8">
        <w:rPr>
          <w:sz w:val="24"/>
          <w:szCs w:val="24"/>
        </w:rPr>
        <w:t>. ELEKTRONIČKO POSLOVANJE U ZEMLJIŠNOKNJIŽNIM ODJELIMA OSRH</w:t>
      </w:r>
      <w:bookmarkEnd w:id="62"/>
      <w:r w:rsidR="000E2739" w:rsidRPr="00914FB8">
        <w:rPr>
          <w:sz w:val="24"/>
          <w:szCs w:val="24"/>
        </w:rPr>
        <w:t>-a</w:t>
      </w:r>
      <w:bookmarkEnd w:id="63"/>
    </w:p>
    <w:p w14:paraId="11E01481" w14:textId="77777777"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14:paraId="5C7F478B" w14:textId="4E0C4925"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057C76">
        <w:rPr>
          <w:rFonts w:ascii="Arial" w:hAnsi="Arial" w:cs="Arial"/>
          <w:sz w:val="22"/>
          <w:szCs w:val="22"/>
        </w:rPr>
        <w:t>studenom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11159C">
        <w:rPr>
          <w:rFonts w:ascii="Arial" w:hAnsi="Arial" w:cs="Arial"/>
          <w:sz w:val="22"/>
          <w:szCs w:val="22"/>
        </w:rPr>
        <w:t>6.827</w:t>
      </w:r>
      <w:r w:rsidR="007D1E7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C058C2">
        <w:rPr>
          <w:rFonts w:ascii="Arial" w:hAnsi="Arial" w:cs="Arial"/>
          <w:sz w:val="22"/>
          <w:szCs w:val="22"/>
        </w:rPr>
        <w:t>o</w:t>
      </w:r>
      <w:r w:rsidR="008F6D7D">
        <w:rPr>
          <w:rFonts w:ascii="Arial" w:hAnsi="Arial" w:cs="Arial"/>
          <w:sz w:val="22"/>
          <w:szCs w:val="22"/>
        </w:rPr>
        <w:t xml:space="preserve"> </w:t>
      </w:r>
      <w:r w:rsidR="00993FF6">
        <w:rPr>
          <w:rFonts w:ascii="Arial" w:hAnsi="Arial" w:cs="Arial"/>
          <w:sz w:val="22"/>
          <w:szCs w:val="22"/>
        </w:rPr>
        <w:t>2.172</w:t>
      </w:r>
      <w:r w:rsidR="0035395F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C058C2">
        <w:rPr>
          <w:rFonts w:ascii="Arial" w:hAnsi="Arial" w:cs="Arial"/>
          <w:sz w:val="22"/>
          <w:szCs w:val="22"/>
        </w:rPr>
        <w:t>a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14:paraId="19E87F8F" w14:textId="77777777"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14:paraId="07723F2F" w14:textId="30042B06"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E40758">
        <w:rPr>
          <w:rFonts w:ascii="Arial" w:hAnsi="Arial" w:cs="Arial"/>
          <w:sz w:val="22"/>
          <w:szCs w:val="22"/>
        </w:rPr>
        <w:t>3.690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E40758">
        <w:rPr>
          <w:rFonts w:ascii="Arial" w:hAnsi="Arial" w:cs="Arial"/>
          <w:sz w:val="22"/>
          <w:szCs w:val="22"/>
        </w:rPr>
        <w:t>2.450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E40758">
        <w:rPr>
          <w:rFonts w:ascii="Arial" w:hAnsi="Arial" w:cs="Arial"/>
          <w:sz w:val="22"/>
          <w:szCs w:val="22"/>
        </w:rPr>
        <w:t>653</w:t>
      </w:r>
      <w:r w:rsidR="00E315AD">
        <w:rPr>
          <w:rFonts w:ascii="Arial" w:hAnsi="Arial" w:cs="Arial"/>
          <w:sz w:val="22"/>
          <w:szCs w:val="22"/>
        </w:rPr>
        <w:t xml:space="preserve"> </w:t>
      </w:r>
      <w:r w:rsidR="00A16BF4">
        <w:rPr>
          <w:rFonts w:ascii="Arial" w:hAnsi="Arial" w:cs="Arial"/>
          <w:sz w:val="22"/>
          <w:szCs w:val="22"/>
        </w:rPr>
        <w:t xml:space="preserve">zk </w:t>
      </w:r>
      <w:r w:rsidR="00E44389">
        <w:rPr>
          <w:rFonts w:ascii="Arial" w:hAnsi="Arial" w:cs="Arial"/>
          <w:sz w:val="22"/>
          <w:szCs w:val="22"/>
        </w:rPr>
        <w:t>izvatka</w:t>
      </w:r>
      <w:r>
        <w:rPr>
          <w:rFonts w:ascii="Arial" w:hAnsi="Arial" w:cs="Arial"/>
          <w:sz w:val="22"/>
          <w:szCs w:val="22"/>
        </w:rPr>
        <w:t xml:space="preserve"> je iz</w:t>
      </w:r>
      <w:r w:rsidR="00A16BF4">
        <w:rPr>
          <w:rFonts w:ascii="Arial" w:hAnsi="Arial" w:cs="Arial"/>
          <w:sz w:val="22"/>
          <w:szCs w:val="22"/>
        </w:rPr>
        <w:t>dan</w:t>
      </w:r>
      <w:r w:rsidR="000101A6">
        <w:rPr>
          <w:rFonts w:ascii="Arial" w:hAnsi="Arial" w:cs="Arial"/>
          <w:sz w:val="22"/>
          <w:szCs w:val="22"/>
        </w:rPr>
        <w:t>o</w:t>
      </w:r>
      <w:r w:rsidR="0033771E">
        <w:rPr>
          <w:rFonts w:ascii="Arial" w:hAnsi="Arial" w:cs="Arial"/>
          <w:sz w:val="22"/>
          <w:szCs w:val="22"/>
        </w:rPr>
        <w:t xml:space="preserve"> od strane odvjetnika dok su</w:t>
      </w:r>
      <w:r>
        <w:rPr>
          <w:rFonts w:ascii="Arial" w:hAnsi="Arial" w:cs="Arial"/>
          <w:sz w:val="22"/>
          <w:szCs w:val="22"/>
        </w:rPr>
        <w:t xml:space="preserve"> </w:t>
      </w:r>
      <w:r w:rsidR="00E40758">
        <w:rPr>
          <w:rFonts w:ascii="Arial" w:hAnsi="Arial" w:cs="Arial"/>
          <w:sz w:val="22"/>
          <w:szCs w:val="22"/>
        </w:rPr>
        <w:t>34</w:t>
      </w:r>
      <w:r w:rsidR="00E44389">
        <w:rPr>
          <w:rFonts w:ascii="Arial" w:hAnsi="Arial" w:cs="Arial"/>
          <w:sz w:val="22"/>
          <w:szCs w:val="22"/>
        </w:rPr>
        <w:t xml:space="preserve"> zk izvatk</w:t>
      </w:r>
      <w:r w:rsidR="002E6293">
        <w:rPr>
          <w:rFonts w:ascii="Arial" w:hAnsi="Arial" w:cs="Arial"/>
          <w:sz w:val="22"/>
          <w:szCs w:val="22"/>
        </w:rPr>
        <w:t>a</w:t>
      </w:r>
      <w:r w:rsidR="00AF737B">
        <w:rPr>
          <w:rFonts w:ascii="Arial" w:hAnsi="Arial" w:cs="Arial"/>
          <w:sz w:val="22"/>
          <w:szCs w:val="22"/>
        </w:rPr>
        <w:t xml:space="preserve"> izdan</w:t>
      </w:r>
      <w:r w:rsidR="003377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14:paraId="44EEA453" w14:textId="77777777"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64" w:name="_Toc487525904"/>
    </w:p>
    <w:p w14:paraId="5BD6CB89" w14:textId="4B910F59" w:rsidR="00C729F9" w:rsidRPr="00914FB8" w:rsidRDefault="00914FB8" w:rsidP="00914FB8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65" w:name="_Toc26960482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7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bookmarkStart w:id="66" w:name="_Toc16576528"/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3867D9" w:rsidRPr="00914FB8">
        <w:rPr>
          <w:rFonts w:ascii="Arial" w:hAnsi="Arial" w:cs="Arial"/>
          <w:b w:val="0"/>
          <w:sz w:val="18"/>
          <w:szCs w:val="18"/>
        </w:rPr>
        <w:t>Izdani zemljišnoknjižni izvad</w:t>
      </w:r>
      <w:r w:rsidR="00296A2D" w:rsidRPr="00914FB8">
        <w:rPr>
          <w:rFonts w:ascii="Arial" w:hAnsi="Arial" w:cs="Arial"/>
          <w:b w:val="0"/>
          <w:sz w:val="18"/>
          <w:szCs w:val="18"/>
        </w:rPr>
        <w:t>ci elektroničkim putem</w:t>
      </w:r>
      <w:bookmarkEnd w:id="64"/>
      <w:r w:rsidR="00B3764B" w:rsidRPr="00914FB8">
        <w:rPr>
          <w:rFonts w:ascii="Arial" w:hAnsi="Arial" w:cs="Arial"/>
          <w:b w:val="0"/>
          <w:sz w:val="18"/>
          <w:szCs w:val="18"/>
        </w:rPr>
        <w:t xml:space="preserve">, </w:t>
      </w:r>
      <w:r w:rsidR="00E40758">
        <w:rPr>
          <w:rFonts w:ascii="Arial" w:hAnsi="Arial" w:cs="Arial"/>
          <w:b w:val="0"/>
          <w:sz w:val="18"/>
          <w:szCs w:val="18"/>
        </w:rPr>
        <w:t>studeni</w:t>
      </w:r>
      <w:r w:rsidR="005B7219" w:rsidRPr="00914FB8">
        <w:rPr>
          <w:rFonts w:ascii="Arial" w:hAnsi="Arial" w:cs="Arial"/>
          <w:b w:val="0"/>
          <w:sz w:val="18"/>
          <w:szCs w:val="18"/>
        </w:rPr>
        <w:t xml:space="preserve"> </w:t>
      </w:r>
      <w:r w:rsidR="00E40A77" w:rsidRPr="00914FB8">
        <w:rPr>
          <w:rFonts w:ascii="Arial" w:hAnsi="Arial" w:cs="Arial"/>
          <w:b w:val="0"/>
          <w:sz w:val="18"/>
          <w:szCs w:val="18"/>
        </w:rPr>
        <w:t>2019.</w:t>
      </w:r>
      <w:bookmarkEnd w:id="65"/>
      <w:bookmarkEnd w:id="66"/>
    </w:p>
    <w:p w14:paraId="5A4B22DB" w14:textId="77777777" w:rsidR="00680BAF" w:rsidRPr="00680BAF" w:rsidRDefault="00680BAF" w:rsidP="00680BAF"/>
    <w:p w14:paraId="0F850E78" w14:textId="77777777"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2C5FA44A" wp14:editId="2F125E8E">
            <wp:extent cx="3800723" cy="2575560"/>
            <wp:effectExtent l="3810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E88BC13" w14:textId="77777777" w:rsidR="00570A50" w:rsidRPr="00570A50" w:rsidRDefault="00570A50" w:rsidP="00570A50">
      <w:pPr>
        <w:jc w:val="center"/>
      </w:pPr>
    </w:p>
    <w:p w14:paraId="5EA424BA" w14:textId="1A0D51F1"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 xml:space="preserve">rano i obrađeno </w:t>
      </w:r>
      <w:r w:rsidR="00E40758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E40758">
        <w:rPr>
          <w:rFonts w:ascii="Arial" w:hAnsi="Arial" w:cs="Arial"/>
          <w:sz w:val="18"/>
          <w:szCs w:val="18"/>
        </w:rPr>
        <w:t>. prosinca</w:t>
      </w:r>
      <w:r w:rsidR="00E315AD">
        <w:rPr>
          <w:rFonts w:ascii="Arial" w:hAnsi="Arial" w:cs="Arial"/>
          <w:sz w:val="18"/>
          <w:szCs w:val="18"/>
        </w:rPr>
        <w:t xml:space="preserve"> </w:t>
      </w:r>
      <w:r w:rsidR="00065557">
        <w:rPr>
          <w:rFonts w:ascii="Arial" w:hAnsi="Arial" w:cs="Arial"/>
          <w:sz w:val="18"/>
          <w:szCs w:val="18"/>
        </w:rPr>
        <w:t>2019</w:t>
      </w:r>
      <w:r w:rsidR="009F321C">
        <w:rPr>
          <w:rFonts w:ascii="Arial" w:hAnsi="Arial" w:cs="Arial"/>
          <w:sz w:val="18"/>
          <w:szCs w:val="18"/>
        </w:rPr>
        <w:t>.</w:t>
      </w:r>
    </w:p>
    <w:p w14:paraId="5A21EF47" w14:textId="24E8F505"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E40758">
        <w:rPr>
          <w:rFonts w:ascii="Arial" w:hAnsi="Arial" w:cs="Arial"/>
          <w:sz w:val="18"/>
          <w:szCs w:val="18"/>
        </w:rPr>
        <w:t>studeni</w:t>
      </w:r>
      <w:r w:rsidR="007D1E7A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E40758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E40758">
        <w:rPr>
          <w:rFonts w:ascii="Arial" w:hAnsi="Arial" w:cs="Arial"/>
          <w:sz w:val="18"/>
          <w:szCs w:val="18"/>
        </w:rPr>
        <w:t>. prosinca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62E54C5C" w14:textId="77777777"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1AF4FE6" w14:textId="1F4E557C"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zaprimljenih predmeta (</w:t>
      </w:r>
      <w:r w:rsidR="004C7C66">
        <w:rPr>
          <w:rFonts w:ascii="Arial" w:hAnsi="Arial" w:cs="Arial"/>
          <w:sz w:val="22"/>
          <w:szCs w:val="22"/>
        </w:rPr>
        <w:t>49.428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</w:t>
      </w:r>
      <w:r w:rsidR="004C7C66">
        <w:rPr>
          <w:rFonts w:ascii="Arial" w:hAnsi="Arial" w:cs="Arial"/>
          <w:sz w:val="22"/>
          <w:szCs w:val="22"/>
        </w:rPr>
        <w:t>4,39</w:t>
      </w:r>
      <w:r>
        <w:rPr>
          <w:rFonts w:ascii="Arial" w:hAnsi="Arial" w:cs="Arial"/>
          <w:sz w:val="22"/>
          <w:szCs w:val="22"/>
        </w:rPr>
        <w:t xml:space="preserve">% ukupno </w:t>
      </w:r>
      <w:r w:rsidR="0079747D">
        <w:rPr>
          <w:rFonts w:ascii="Arial" w:hAnsi="Arial" w:cs="Arial"/>
          <w:sz w:val="22"/>
          <w:szCs w:val="22"/>
        </w:rPr>
        <w:t>zaprimljenih</w:t>
      </w:r>
      <w:r>
        <w:rPr>
          <w:rFonts w:ascii="Arial" w:hAnsi="Arial" w:cs="Arial"/>
          <w:sz w:val="22"/>
          <w:szCs w:val="22"/>
        </w:rPr>
        <w:t xml:space="preserve"> prijedloga.</w:t>
      </w:r>
    </w:p>
    <w:p w14:paraId="0D98E24E" w14:textId="1E819478"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14:paraId="089220F7" w14:textId="242FEDDA" w:rsidR="00A400A9" w:rsidRDefault="00914FB8" w:rsidP="00A400A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67" w:name="_Toc26960483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8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EC112E" w:rsidRPr="00914FB8">
        <w:rPr>
          <w:rFonts w:ascii="Arial" w:hAnsi="Arial" w:cs="Arial"/>
          <w:sz w:val="18"/>
          <w:szCs w:val="18"/>
        </w:rPr>
        <w:t xml:space="preserve"> </w:t>
      </w:r>
      <w:r w:rsidR="002355AE" w:rsidRPr="00914FB8">
        <w:rPr>
          <w:rFonts w:ascii="Arial" w:hAnsi="Arial" w:cs="Arial"/>
          <w:b w:val="0"/>
          <w:sz w:val="18"/>
          <w:szCs w:val="18"/>
        </w:rPr>
        <w:t xml:space="preserve">Prikaz 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elektronički </w:t>
      </w:r>
      <w:r w:rsidR="002D3AA0" w:rsidRPr="00914FB8">
        <w:rPr>
          <w:rFonts w:ascii="Arial" w:hAnsi="Arial" w:cs="Arial"/>
          <w:b w:val="0"/>
          <w:sz w:val="18"/>
          <w:szCs w:val="18"/>
        </w:rPr>
        <w:t>predanih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prijedloga</w:t>
      </w:r>
      <w:r w:rsidR="00F616A7" w:rsidRPr="00914FB8">
        <w:rPr>
          <w:rFonts w:ascii="Arial" w:hAnsi="Arial" w:cs="Arial"/>
          <w:b w:val="0"/>
          <w:sz w:val="18"/>
          <w:szCs w:val="18"/>
        </w:rPr>
        <w:t xml:space="preserve"> za upis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kroz mjesec</w:t>
      </w:r>
      <w:bookmarkEnd w:id="67"/>
    </w:p>
    <w:p w14:paraId="5D03387F" w14:textId="5BBF8D67" w:rsidR="00B77E45" w:rsidRDefault="00B77E45" w:rsidP="00B77E45"/>
    <w:p w14:paraId="39432C90" w14:textId="31DCB95E" w:rsidR="00652E9F" w:rsidRDefault="00B77E45" w:rsidP="00652E9F">
      <w:pPr>
        <w:jc w:val="center"/>
      </w:pPr>
      <w:r>
        <w:rPr>
          <w:noProof/>
          <w:lang w:val="hr-HR"/>
        </w:rPr>
        <w:drawing>
          <wp:inline distT="0" distB="0" distL="0" distR="0" wp14:anchorId="43D12754" wp14:editId="32B570AC">
            <wp:extent cx="4858247" cy="2409190"/>
            <wp:effectExtent l="0" t="0" r="0" b="10160"/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6CD7FEC" w14:textId="404DE3AC" w:rsidR="004D076A" w:rsidRDefault="004D076A" w:rsidP="00DD22CD">
      <w:pPr>
        <w:jc w:val="center"/>
        <w:rPr>
          <w:rFonts w:ascii="Arial" w:hAnsi="Arial" w:cs="Arial"/>
          <w:b/>
          <w:sz w:val="18"/>
          <w:szCs w:val="18"/>
        </w:rPr>
      </w:pPr>
    </w:p>
    <w:p w14:paraId="55EDFFD4" w14:textId="56A330B8"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652E9F">
        <w:rPr>
          <w:rFonts w:ascii="Arial" w:hAnsi="Arial" w:cs="Arial"/>
          <w:sz w:val="18"/>
          <w:szCs w:val="18"/>
        </w:rPr>
        <w:t>1</w:t>
      </w:r>
      <w:r w:rsidR="004009EF">
        <w:rPr>
          <w:rFonts w:ascii="Arial" w:hAnsi="Arial" w:cs="Arial"/>
          <w:sz w:val="18"/>
          <w:szCs w:val="18"/>
        </w:rPr>
        <w:t>1</w:t>
      </w:r>
      <w:r w:rsidR="00652E9F">
        <w:rPr>
          <w:rFonts w:ascii="Arial" w:hAnsi="Arial" w:cs="Arial"/>
          <w:sz w:val="18"/>
          <w:szCs w:val="18"/>
        </w:rPr>
        <w:t>. prosinca</w:t>
      </w:r>
      <w:r w:rsidR="00F655D9">
        <w:rPr>
          <w:rFonts w:ascii="Arial" w:hAnsi="Arial" w:cs="Arial"/>
          <w:sz w:val="18"/>
          <w:szCs w:val="18"/>
        </w:rPr>
        <w:t xml:space="preserve"> 2019.</w:t>
      </w:r>
    </w:p>
    <w:p w14:paraId="267C5CAE" w14:textId="661F0CCB" w:rsidR="00441D2F" w:rsidRPr="00BC1BF1" w:rsidRDefault="001360AA" w:rsidP="009915C3">
      <w:pPr>
        <w:pStyle w:val="Naslov1"/>
        <w:rPr>
          <w:sz w:val="24"/>
          <w:szCs w:val="24"/>
        </w:rPr>
      </w:pPr>
      <w:bookmarkStart w:id="68" w:name="_Toc487524697"/>
      <w:bookmarkStart w:id="69" w:name="_Toc26960504"/>
      <w:r w:rsidRPr="00BC1BF1">
        <w:rPr>
          <w:sz w:val="24"/>
          <w:szCs w:val="24"/>
        </w:rPr>
        <w:t>XI</w:t>
      </w:r>
      <w:r w:rsidR="004E5E91" w:rsidRPr="00BC1BF1">
        <w:rPr>
          <w:sz w:val="24"/>
          <w:szCs w:val="24"/>
        </w:rPr>
        <w:t>I</w:t>
      </w:r>
      <w:r w:rsidR="001457A5" w:rsidRPr="00BC1BF1">
        <w:rPr>
          <w:sz w:val="24"/>
          <w:szCs w:val="24"/>
        </w:rPr>
        <w:t>I</w:t>
      </w:r>
      <w:r w:rsidR="000557CE" w:rsidRPr="00BC1BF1">
        <w:rPr>
          <w:sz w:val="24"/>
          <w:szCs w:val="24"/>
        </w:rPr>
        <w:t xml:space="preserve">. PRAĆENJE AKTIVNOSTI ZEMLJIŠNOKNJIŽNIH ODJELA OD KOLOVOZA 2004. DO </w:t>
      </w:r>
      <w:bookmarkEnd w:id="68"/>
      <w:r w:rsidR="00894C99">
        <w:rPr>
          <w:sz w:val="24"/>
          <w:szCs w:val="24"/>
        </w:rPr>
        <w:t>30. STUDENOG</w:t>
      </w:r>
      <w:r w:rsidR="00C250CD" w:rsidRPr="00BC1BF1">
        <w:rPr>
          <w:sz w:val="24"/>
          <w:szCs w:val="24"/>
        </w:rPr>
        <w:t xml:space="preserve"> 2019</w:t>
      </w:r>
      <w:r w:rsidR="00171A78" w:rsidRPr="00BC1BF1">
        <w:rPr>
          <w:sz w:val="24"/>
          <w:szCs w:val="24"/>
        </w:rPr>
        <w:t>.</w:t>
      </w:r>
      <w:bookmarkEnd w:id="69"/>
    </w:p>
    <w:p w14:paraId="0BFC51EF" w14:textId="77777777"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14:paraId="69E005AE" w14:textId="2F9A3E85"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3405C4">
        <w:rPr>
          <w:rFonts w:ascii="Arial" w:hAnsi="Arial" w:cs="Arial"/>
          <w:sz w:val="22"/>
          <w:szCs w:val="22"/>
        </w:rPr>
        <w:t>studenog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80690F">
        <w:rPr>
          <w:rFonts w:ascii="Arial" w:hAnsi="Arial" w:cs="Arial"/>
          <w:b/>
          <w:sz w:val="22"/>
          <w:szCs w:val="22"/>
        </w:rPr>
        <w:t>84,36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80690F">
        <w:rPr>
          <w:rFonts w:ascii="Arial" w:hAnsi="Arial" w:cs="Arial"/>
          <w:b/>
          <w:sz w:val="22"/>
          <w:szCs w:val="22"/>
        </w:rPr>
        <w:t>303.265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BB6D94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14:paraId="5246C578" w14:textId="77777777"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14:paraId="00125D98" w14:textId="68B133FF"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281BA8">
        <w:rPr>
          <w:rFonts w:ascii="Arial" w:hAnsi="Arial" w:cs="Arial"/>
          <w:b/>
          <w:sz w:val="22"/>
          <w:szCs w:val="22"/>
        </w:rPr>
        <w:t>7.</w:t>
      </w:r>
      <w:r w:rsidR="005A17AF">
        <w:rPr>
          <w:rFonts w:ascii="Arial" w:hAnsi="Arial" w:cs="Arial"/>
          <w:b/>
          <w:sz w:val="22"/>
          <w:szCs w:val="22"/>
        </w:rPr>
        <w:t>514.934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="00A06481">
        <w:rPr>
          <w:rFonts w:ascii="Arial" w:hAnsi="Arial" w:cs="Arial"/>
          <w:sz w:val="22"/>
          <w:szCs w:val="22"/>
        </w:rPr>
        <w:t>zk predmet</w:t>
      </w:r>
      <w:r w:rsidR="00BB6D94">
        <w:rPr>
          <w:rFonts w:ascii="Arial" w:hAnsi="Arial" w:cs="Arial"/>
          <w:sz w:val="22"/>
          <w:szCs w:val="22"/>
        </w:rPr>
        <w:t>a,</w:t>
      </w:r>
      <w:r w:rsidRPr="00080C04">
        <w:rPr>
          <w:rFonts w:ascii="Arial" w:hAnsi="Arial" w:cs="Arial"/>
          <w:sz w:val="22"/>
          <w:szCs w:val="22"/>
        </w:rPr>
        <w:t xml:space="preserve">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281BA8">
        <w:rPr>
          <w:rFonts w:ascii="Arial" w:hAnsi="Arial" w:cs="Arial"/>
          <w:b/>
          <w:sz w:val="22"/>
          <w:szCs w:val="22"/>
        </w:rPr>
        <w:t>7.</w:t>
      </w:r>
      <w:r w:rsidR="005A17AF">
        <w:rPr>
          <w:rFonts w:ascii="Arial" w:hAnsi="Arial" w:cs="Arial"/>
          <w:b/>
          <w:sz w:val="22"/>
          <w:szCs w:val="22"/>
        </w:rPr>
        <w:t>817.699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sz w:val="22"/>
          <w:szCs w:val="22"/>
        </w:rPr>
        <w:t>zk predmet</w:t>
      </w:r>
      <w:r w:rsidR="000C03ED">
        <w:rPr>
          <w:rFonts w:ascii="Arial" w:hAnsi="Arial" w:cs="Arial"/>
          <w:sz w:val="22"/>
          <w:szCs w:val="22"/>
        </w:rPr>
        <w:t>a</w:t>
      </w:r>
      <w:r w:rsidRPr="00080C04">
        <w:rPr>
          <w:rFonts w:ascii="Arial" w:hAnsi="Arial" w:cs="Arial"/>
          <w:sz w:val="22"/>
          <w:szCs w:val="22"/>
        </w:rPr>
        <w:t xml:space="preserve"> te izdano </w:t>
      </w:r>
      <w:r w:rsidR="00281BA8">
        <w:rPr>
          <w:rFonts w:ascii="Arial" w:hAnsi="Arial" w:cs="Arial"/>
          <w:b/>
          <w:sz w:val="22"/>
          <w:szCs w:val="22"/>
        </w:rPr>
        <w:t>21.</w:t>
      </w:r>
      <w:r w:rsidR="005A17AF">
        <w:rPr>
          <w:rFonts w:ascii="Arial" w:hAnsi="Arial" w:cs="Arial"/>
          <w:b/>
          <w:sz w:val="22"/>
          <w:szCs w:val="22"/>
        </w:rPr>
        <w:t>794.820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="00603D8D">
        <w:rPr>
          <w:rFonts w:ascii="Arial" w:hAnsi="Arial" w:cs="Arial"/>
          <w:sz w:val="22"/>
          <w:szCs w:val="22"/>
        </w:rPr>
        <w:t>a</w:t>
      </w:r>
      <w:r w:rsidRPr="00080C04">
        <w:rPr>
          <w:rFonts w:ascii="Arial" w:hAnsi="Arial" w:cs="Arial"/>
          <w:sz w:val="22"/>
          <w:szCs w:val="22"/>
        </w:rPr>
        <w:t>ka.</w:t>
      </w:r>
    </w:p>
    <w:p w14:paraId="3C0F265B" w14:textId="193F55DA" w:rsidR="00AD0F87" w:rsidRDefault="00AD0F87" w:rsidP="00C34D20">
      <w:pPr>
        <w:jc w:val="both"/>
        <w:rPr>
          <w:rFonts w:ascii="Arial" w:hAnsi="Arial" w:cs="Arial"/>
          <w:sz w:val="22"/>
          <w:szCs w:val="22"/>
        </w:rPr>
      </w:pPr>
    </w:p>
    <w:p w14:paraId="3D431DEE" w14:textId="27A06B5D" w:rsidR="0069469A" w:rsidRDefault="00BC1BF1" w:rsidP="00BC1BF1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70" w:name="_Toc26960484"/>
      <w:r w:rsidRPr="00BC1BF1">
        <w:rPr>
          <w:rFonts w:ascii="Arial" w:hAnsi="Arial" w:cs="Arial"/>
          <w:sz w:val="18"/>
          <w:szCs w:val="18"/>
        </w:rPr>
        <w:t>Grafikon</w:t>
      </w:r>
      <w:r w:rsidR="004C08EE" w:rsidRPr="00BC1BF1">
        <w:rPr>
          <w:rFonts w:ascii="Arial" w:hAnsi="Arial" w:cs="Arial"/>
          <w:sz w:val="18"/>
          <w:szCs w:val="18"/>
        </w:rPr>
        <w:t xml:space="preserve"> </w:t>
      </w:r>
      <w:r w:rsidR="004C08EE" w:rsidRPr="00BC1BF1">
        <w:rPr>
          <w:rFonts w:ascii="Arial" w:hAnsi="Arial" w:cs="Arial"/>
          <w:sz w:val="18"/>
          <w:szCs w:val="18"/>
        </w:rPr>
        <w:fldChar w:fldCharType="begin"/>
      </w:r>
      <w:r w:rsidR="004C08EE" w:rsidRPr="00BC1BF1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C1BF1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9</w:t>
      </w:r>
      <w:r w:rsidR="004C08EE" w:rsidRPr="00BC1BF1">
        <w:rPr>
          <w:rFonts w:ascii="Arial" w:hAnsi="Arial" w:cs="Arial"/>
          <w:sz w:val="18"/>
          <w:szCs w:val="18"/>
        </w:rPr>
        <w:fldChar w:fldCharType="end"/>
      </w:r>
      <w:bookmarkStart w:id="71" w:name="_Toc487525906"/>
      <w:bookmarkStart w:id="72" w:name="_Toc16576531"/>
      <w:r w:rsidR="004C08EE" w:rsidRPr="00BC1BF1">
        <w:rPr>
          <w:rFonts w:ascii="Arial" w:hAnsi="Arial" w:cs="Arial"/>
          <w:sz w:val="18"/>
          <w:szCs w:val="18"/>
        </w:rPr>
        <w:t xml:space="preserve">. </w:t>
      </w:r>
      <w:r w:rsidR="00BC588E" w:rsidRPr="00BC1BF1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BC1BF1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BC1BF1">
        <w:rPr>
          <w:rFonts w:ascii="Arial" w:hAnsi="Arial" w:cs="Arial"/>
          <w:b w:val="0"/>
          <w:sz w:val="18"/>
          <w:szCs w:val="18"/>
        </w:rPr>
        <w:t xml:space="preserve">do </w:t>
      </w:r>
      <w:r w:rsidR="003258DE">
        <w:rPr>
          <w:rFonts w:ascii="Arial" w:hAnsi="Arial" w:cs="Arial"/>
          <w:b w:val="0"/>
          <w:sz w:val="18"/>
          <w:szCs w:val="18"/>
        </w:rPr>
        <w:t>30. studenog</w:t>
      </w:r>
      <w:r w:rsidR="00841BBA" w:rsidRPr="00BC1BF1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BC1BF1">
        <w:rPr>
          <w:rFonts w:ascii="Arial" w:hAnsi="Arial" w:cs="Arial"/>
          <w:b w:val="0"/>
          <w:sz w:val="18"/>
          <w:szCs w:val="18"/>
        </w:rPr>
        <w:t>.</w:t>
      </w:r>
      <w:bookmarkEnd w:id="70"/>
      <w:bookmarkEnd w:id="71"/>
      <w:bookmarkEnd w:id="72"/>
    </w:p>
    <w:p w14:paraId="7E60BBE2" w14:textId="182BC247" w:rsidR="003546ED" w:rsidRDefault="003546ED" w:rsidP="003546ED"/>
    <w:p w14:paraId="46FCBEE8" w14:textId="243AFC69" w:rsidR="00F3461C" w:rsidRPr="00CF76A3" w:rsidRDefault="00B2104B" w:rsidP="00B2104B">
      <w:pPr>
        <w:jc w:val="center"/>
      </w:pPr>
      <w:r>
        <w:rPr>
          <w:noProof/>
          <w:lang w:val="hr-HR"/>
        </w:rPr>
        <w:drawing>
          <wp:inline distT="0" distB="0" distL="0" distR="0" wp14:anchorId="37F4BD24" wp14:editId="3B404A9C">
            <wp:extent cx="5934075" cy="3238500"/>
            <wp:effectExtent l="0" t="0" r="9525" b="0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D833172" w14:textId="77777777" w:rsidR="005719CA" w:rsidRDefault="005719CA" w:rsidP="00C75140">
      <w:pPr>
        <w:jc w:val="center"/>
        <w:rPr>
          <w:rFonts w:ascii="Arial" w:hAnsi="Arial" w:cs="Arial"/>
          <w:b/>
          <w:sz w:val="18"/>
          <w:szCs w:val="18"/>
        </w:rPr>
      </w:pPr>
    </w:p>
    <w:p w14:paraId="6934ABE9" w14:textId="1C406584"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D911C0">
        <w:rPr>
          <w:rFonts w:ascii="Arial" w:hAnsi="Arial" w:cs="Arial"/>
          <w:sz w:val="18"/>
          <w:szCs w:val="18"/>
        </w:rPr>
        <w:t>11</w:t>
      </w:r>
      <w:r w:rsidR="00461B98">
        <w:rPr>
          <w:rFonts w:ascii="Arial" w:hAnsi="Arial" w:cs="Arial"/>
          <w:sz w:val="18"/>
          <w:szCs w:val="18"/>
        </w:rPr>
        <w:t>. prosinca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14:paraId="24B3FD7C" w14:textId="77777777"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14:paraId="281050D8" w14:textId="77777777"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14:paraId="5F0E4361" w14:textId="5FDB1C1B"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413BD7F9" w14:textId="59B88BE4" w:rsidR="00E62DF2" w:rsidRPr="00BC1BF1" w:rsidRDefault="00BC1BF1" w:rsidP="00EC112E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73" w:name="_Toc487523128"/>
      <w:bookmarkStart w:id="74" w:name="_Toc487523598"/>
      <w:bookmarkStart w:id="75" w:name="_Toc487524698"/>
      <w:bookmarkStart w:id="76" w:name="_Toc487525907"/>
      <w:bookmarkStart w:id="77" w:name="_Toc16576533"/>
      <w:bookmarkStart w:id="78" w:name="_Toc26960475"/>
      <w:r w:rsidRPr="00BC1BF1">
        <w:rPr>
          <w:rFonts w:ascii="Arial" w:hAnsi="Arial" w:cs="Arial"/>
          <w:sz w:val="18"/>
          <w:szCs w:val="18"/>
        </w:rPr>
        <w:t>Tablica</w:t>
      </w:r>
      <w:r w:rsidR="00EC112E" w:rsidRPr="00BC1BF1">
        <w:rPr>
          <w:rFonts w:ascii="Arial" w:hAnsi="Arial" w:cs="Arial"/>
          <w:sz w:val="18"/>
          <w:szCs w:val="18"/>
        </w:rPr>
        <w:t xml:space="preserve"> </w:t>
      </w:r>
      <w:r w:rsidR="00EC112E" w:rsidRPr="00BC1BF1">
        <w:rPr>
          <w:rFonts w:ascii="Arial" w:hAnsi="Arial" w:cs="Arial"/>
          <w:sz w:val="18"/>
          <w:szCs w:val="18"/>
        </w:rPr>
        <w:fldChar w:fldCharType="begin"/>
      </w:r>
      <w:r w:rsidR="00EC112E" w:rsidRPr="00BC1BF1">
        <w:rPr>
          <w:rFonts w:ascii="Arial" w:hAnsi="Arial" w:cs="Arial"/>
          <w:sz w:val="18"/>
          <w:szCs w:val="18"/>
        </w:rPr>
        <w:instrText xml:space="preserve"> SEQ Table \* ARABIC </w:instrText>
      </w:r>
      <w:r w:rsidR="00EC112E" w:rsidRPr="00BC1BF1">
        <w:rPr>
          <w:rFonts w:ascii="Arial" w:hAnsi="Arial" w:cs="Arial"/>
          <w:sz w:val="18"/>
          <w:szCs w:val="18"/>
        </w:rPr>
        <w:fldChar w:fldCharType="separate"/>
      </w:r>
      <w:r w:rsidR="009B1DED">
        <w:rPr>
          <w:rFonts w:ascii="Arial" w:hAnsi="Arial" w:cs="Arial"/>
          <w:noProof/>
          <w:sz w:val="18"/>
          <w:szCs w:val="18"/>
        </w:rPr>
        <w:t>13</w:t>
      </w:r>
      <w:r w:rsidR="00EC112E" w:rsidRPr="00BC1BF1">
        <w:rPr>
          <w:rFonts w:ascii="Arial" w:hAnsi="Arial" w:cs="Arial"/>
          <w:sz w:val="18"/>
          <w:szCs w:val="18"/>
        </w:rPr>
        <w:fldChar w:fldCharType="end"/>
      </w:r>
      <w:r w:rsidR="00EC112E" w:rsidRPr="00BC1BF1">
        <w:rPr>
          <w:rFonts w:ascii="Arial" w:hAnsi="Arial" w:cs="Arial"/>
          <w:sz w:val="18"/>
          <w:szCs w:val="18"/>
        </w:rPr>
        <w:t xml:space="preserve">. </w:t>
      </w:r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 xml:space="preserve">Mjesečni prikaz zaprimljenih, riješenih i neriješenih zk predmeta te izdanih zk izvadaka od kolovoza 2004. do </w:t>
      </w:r>
      <w:r w:rsidR="00E75B21">
        <w:rPr>
          <w:rFonts w:ascii="Arial" w:hAnsi="Arial" w:cs="Arial"/>
          <w:b w:val="0"/>
          <w:sz w:val="18"/>
          <w:szCs w:val="18"/>
          <w:lang w:val="hr-HR"/>
        </w:rPr>
        <w:t>30. studenog</w:t>
      </w:r>
      <w:r w:rsidR="00201DDE" w:rsidRPr="00BC1BF1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 w:rsidRPr="00BC1BF1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BC1BF1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73"/>
      <w:bookmarkEnd w:id="74"/>
      <w:bookmarkEnd w:id="75"/>
      <w:bookmarkEnd w:id="76"/>
      <w:bookmarkEnd w:id="77"/>
      <w:bookmarkEnd w:id="78"/>
    </w:p>
    <w:p w14:paraId="2AE523C9" w14:textId="32C5CF7E" w:rsidR="0008423E" w:rsidRPr="0008423E" w:rsidRDefault="0008423E" w:rsidP="0008423E">
      <w:pPr>
        <w:pStyle w:val="Opisslike"/>
        <w:rPr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14:paraId="5DA05538" w14:textId="77777777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D94F56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EC574F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8247EE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24F14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348313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3F1E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B401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14:paraId="632203D3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E9E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5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F1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9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B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D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14:paraId="07E059A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2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6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1B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B5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CA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5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1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14:paraId="66FA8681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087" w14:textId="7544068C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9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1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04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6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3A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14:paraId="38C5DC2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7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7E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F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2D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7D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BB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7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199C77F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B20217B" w14:textId="77777777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B36C31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84A5A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377A3F7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E268B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D8FB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63C97C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D96BB0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91D5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7B1026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B606E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E34A64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4DD1A5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4835F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4B7E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3D137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14:paraId="425E7303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B7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D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E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B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1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E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8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1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C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B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C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9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B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14:paraId="64F756FB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42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2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6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F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93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A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7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BD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1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A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3E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A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14:paraId="591985FE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43B" w14:textId="10FF33DA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E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4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D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B4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1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C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D3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5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9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9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8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0E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14:paraId="4B7E7AF9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F9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55E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B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28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81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45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83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1C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87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79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B6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B8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98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4E4083F0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77E1FCB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127418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FC71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1196FD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8922C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BD7F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2DD7B6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5D4B9C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E89F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3F9E4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AA7E0A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56194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B95355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62B1F8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65FD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0D1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14:paraId="35FA4A0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3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2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2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6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7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C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7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99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74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5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C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14:paraId="1C363BC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30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C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BB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A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9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64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EC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7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BB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6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F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6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6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F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14:paraId="4354826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AA3" w14:textId="698AA209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0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3B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6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B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D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8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F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71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8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1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87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AC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14:paraId="03F313D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A5C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7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F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E0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F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4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A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6E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6A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DB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FC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20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E3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4C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1F4C4B5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8B3487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F2F93C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05048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2EF42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D7A8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6096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786D2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610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71C14F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5C39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1760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D3AB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E5B8F5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997690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A4282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A428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14:paraId="107D39D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D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9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7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0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E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C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5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87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3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D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3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A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66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14:paraId="44C960B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61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0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97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0B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E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D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3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1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4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2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7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4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8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7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14:paraId="1B02470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9FD" w14:textId="2A928556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7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0F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9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1F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1EC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9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2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6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5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14:paraId="6F5B1D3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8F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FD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65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63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E9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D2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B6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14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2A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B5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4E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259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83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4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57D53C0" w14:textId="77777777"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14:paraId="0402B536" w14:textId="77777777"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14:paraId="76EE7E87" w14:textId="77777777"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3309EA65" w14:textId="77777777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78FDCD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AD659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91EE33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007A6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64495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5F32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30E13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E0366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77174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C4805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7D68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92CFA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DA0F7F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56302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8205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14:paraId="053ED11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08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1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4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E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1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9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6A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5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0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2E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E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7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4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14:paraId="6077C7D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C1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B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6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2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A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38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9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C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F5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8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5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5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B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14:paraId="367F6E1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E26" w14:textId="0A88399E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F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BB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2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C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D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6C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02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4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9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9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1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14:paraId="2FC0A685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C9F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F7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20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5F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02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7C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70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22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F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4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67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D7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27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E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0CC11B54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71FF1F8D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422547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9D04B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5CB88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3B89E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25C0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57C69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69AC7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0A8B3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8B1D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EF59B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52171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84D20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1E1E99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CB003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D477A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14:paraId="03CADDB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1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C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2E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BF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B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2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4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B6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0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6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E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14:paraId="47DD85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F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5E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0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1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4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C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8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5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5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14:paraId="0547563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51A" w14:textId="1F907BFD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7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0A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F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F1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E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3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0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B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3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E0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F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14:paraId="404E5C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3A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94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90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2D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4F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27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FB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7D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3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27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62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54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3C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E2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1945FD0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6BB55824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093835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BE1F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9C567D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52E24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62F01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466C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C56AF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A47DC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7B5B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06D17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3C36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0448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5211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D60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D29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14:paraId="7D28CF9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4A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F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C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F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67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32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7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0E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5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3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5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7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D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14:paraId="2D03E0C6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E7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D8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C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1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8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1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C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28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9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B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A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C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5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EF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14:paraId="2E79961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89F" w14:textId="5BB0EB2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3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D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882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F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6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E5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C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9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D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9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2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14:paraId="1F5CEDB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D1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5C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A5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29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73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2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9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C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EC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D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7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EA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B9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D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4B19523D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FE36465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74BB30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79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DEF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24D9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BB90E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B3BA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0A6C0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DE35D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C413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2F0CF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1267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14DE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FB3AA3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971B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14:paraId="521792F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6ED4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14:paraId="1CFAFDE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0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43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2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0E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C5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62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4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2A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7A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3E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AD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CF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3D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96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14:paraId="192E4C1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FF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23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7C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06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C3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D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1F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7B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B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58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73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E6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A3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14:paraId="1147021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D9B5" w14:textId="2A67BFF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AA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8C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D8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F3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27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87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94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C9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D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DF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59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DD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0F6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14:paraId="73993D7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3C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40BE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6C0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8E8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7A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CB8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577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EF3A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1B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13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64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6ED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B8B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49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9"/>
    </w:tbl>
    <w:p w14:paraId="58D74D00" w14:textId="77777777"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14:paraId="56B1EC50" w14:textId="77777777"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14:paraId="02C3A7D0" w14:textId="77777777"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00BCE6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09758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0EDD6B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F5411B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375E8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14:paraId="3232803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66CAA2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1C83F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2CBD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41717F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A3630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4BF6B7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DE91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8CCF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14:paraId="180318C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9DA923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280E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C0A85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066CF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8F20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3CDA5C1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14:paraId="77785B2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018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85C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A0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2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F9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2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F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2CD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722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BB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374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1B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71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8B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14:paraId="0EB203A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F00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144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B0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9E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F7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E0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9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36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A6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E4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45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26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05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86C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14:paraId="329FA4B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028" w14:textId="6C688CA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56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3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66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9E4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F0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1501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B943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21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3A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A4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E5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C6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E8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26E1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14:paraId="5ED42F19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FB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44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49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1DE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FC1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861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559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DDF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266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C1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AB9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D5F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2B5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33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0D1FCBB2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BFB4258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D61793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B5326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004CD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4052D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75B63E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94D3C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8D83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F07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17215A4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58FF7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2F1046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6F84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4BAC6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6D20B9C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8354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8477A0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1320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598884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4703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704F44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14:paraId="04C48F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8D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1C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74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43DA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D6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95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5F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32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AA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8D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2D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173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9F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37C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14:paraId="73840E0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E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A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2DF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8A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3F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1C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40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08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415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58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78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BB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CA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D93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14:paraId="109573A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CAC" w14:textId="7E267AE9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C5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9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3E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832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24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E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4D1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62A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AE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C7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0E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0F1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47A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14:paraId="311909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68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042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2A7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3E8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74B7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D0F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F2B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61FC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01D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5A2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CBB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FEA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3E1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BD8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287B70A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14:paraId="7CF0F83E" w14:textId="77777777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9DE28E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092F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67EB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6AB7AC2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54CBE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071E63E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EBA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7381CCD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9D42C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0D18B0E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7466BA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339BA25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4AF5C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066D98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7025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A5AE7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686C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4D10E04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78F7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0AACB5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1EBDCDE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90A4B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20B776A" w14:textId="77777777"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14:paraId="01BC03A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17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76D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1A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F9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11A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30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8F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B1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E2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10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70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1A20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C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AC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14:paraId="3CD513FC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5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3F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95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DC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87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94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A2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8E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93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86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E4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0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9B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94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14:paraId="6FF71387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E20" w14:textId="6E033CC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4A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5B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E3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96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32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F9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668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540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9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DA3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62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2B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5F9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14:paraId="51E9196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7C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EA5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AFC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3A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AE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6A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ECAD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5F6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401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4C9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21A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22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1EE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FD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76814316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14:paraId="2620F9B1" w14:textId="77777777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F790B0" w14:textId="77777777"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F7686C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1D6E24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17197F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E39DC60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CC8346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8F31FA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B7D26A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B409E8B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90F3E7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8DB704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7058E5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0F2CF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3E0A6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14:paraId="78C48749" w14:textId="77777777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17B59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A9E6E3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F6562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7549FF1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4889EB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83EAFB9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E817CF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DE6449A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5E2B113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4AFD36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84D3A4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5C0BFC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A3246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805E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14:paraId="6272F7B2" w14:textId="77777777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7068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1A75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D3641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7354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4B51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355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7467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6EF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ADB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CD40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FA28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C0564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7A51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71E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14:paraId="50F0636B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51C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E9E7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272E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E034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1411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BF2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1F0A6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DE58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B786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6299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70FA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F51A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D50E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C6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14:paraId="17A2B0DD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ED31" w14:textId="750EFE1E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24B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A665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520D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B023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11E2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F532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6D357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6A3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45E2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CBE1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5033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9622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075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14:paraId="091A1376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D098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A4DE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B8C5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648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586F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74A1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1E2B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46812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9343C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5B664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2F6F1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84283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C4F9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2FF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486940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14:paraId="0D7D656D" w14:textId="77777777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D6962A" w14:textId="77777777"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B4B781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094AD1F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666A34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921EB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2B09F4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DC4AE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334CE7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6D19F57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7EB7F6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32E8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9C5C3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208A70CA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15C1C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FB9068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83C4B4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C209B49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23E13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D4430CD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10F06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0E387A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3D791D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14:paraId="0001E6B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C50D2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B5626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68DEB0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14:paraId="7BA14108" w14:textId="77777777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8B4D5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492E05A0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AB87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2C7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6F96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9E1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F1949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D6A055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75BFC86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38EC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82F1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4F29EC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21F0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2CDD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4508C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6E092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617DE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28AA64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D1D8822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0FC56F8" w14:textId="77777777"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14:paraId="202BBD52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48C10C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2622CDFD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53AA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7E70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76AA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4A5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91E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3562E160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CF2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7F4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96ED6D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4A11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15B96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76F63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D08C9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AEA3A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8D784" w14:textId="77777777"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2900D658" w14:textId="77777777"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14:paraId="34D8C74D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AB3FA" w14:textId="4D981FD4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AA758B5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2FE4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0F00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55CB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3A5D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12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F5369E9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2FA3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525E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B5B212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384A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D59A7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93BB3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824B1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8722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5C427" w14:textId="77777777"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1B2D66C" w14:textId="77777777"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14:paraId="54E38E94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2952F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14:paraId="10021F78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DE794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A0051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AFE5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B299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665BD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5E09B0D7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34D21640" w14:textId="77777777"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C6F89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FD64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600B3C46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4404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F24DB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9B42BD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5C126B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3B70D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46CAE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03AA05C3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2CABC64F" w14:textId="77777777"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38E1A1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14:paraId="66210431" w14:textId="77777777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14:paraId="42F7CE84" w14:textId="77777777"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BA691B" w14:textId="77777777"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55F11C5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14:paraId="2B3967B1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4BC2D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14:paraId="797DE41A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4B64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2F18CF2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B900F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3F66265F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AD7EA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0299F7D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C59FB0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38BFFB4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D61EC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4028A2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7AD7D4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13B6BBCE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4F94D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5C0EE9FB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31A2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1A7F071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3FA45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28FA2A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5F915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58C5E7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ACE10C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474250B1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61E6D24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DEBEC" w14:textId="77777777"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1060A184" w14:textId="77777777"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14:paraId="4996E8AE" w14:textId="77777777" w:rsidTr="000440C5">
        <w:trPr>
          <w:trHeight w:val="462"/>
        </w:trPr>
        <w:tc>
          <w:tcPr>
            <w:tcW w:w="1843" w:type="dxa"/>
            <w:hideMark/>
          </w:tcPr>
          <w:p w14:paraId="1BAAB155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61C212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075F359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7778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FD0A30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AED2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4837DD8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B973C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3259BEE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BF01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7495D0F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F235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527BD20A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5B9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6F0BE54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6C65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1FD45F8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0DEE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6C536A1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9634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04023E6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01A2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1B98413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3F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39A19DCE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2FAEB9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284E9C3E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CCB05E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14:paraId="70457619" w14:textId="77777777" w:rsidTr="000440C5">
        <w:trPr>
          <w:trHeight w:val="470"/>
        </w:trPr>
        <w:tc>
          <w:tcPr>
            <w:tcW w:w="1843" w:type="dxa"/>
            <w:hideMark/>
          </w:tcPr>
          <w:p w14:paraId="3D692FA8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60EB6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0B7F04F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EDDE4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1A7446B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ACCC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741EBB6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7E81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7C5F5819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C3BB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1FFF15D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4EE0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2A5C9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1AE3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3BD575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7DE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53F180E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EB8B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51655F5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779E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6EDD5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7B1F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5CD2C09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46B9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220FE21C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6221BD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0DB53A23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840875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14:paraId="7E5B4B16" w14:textId="77777777" w:rsidTr="000440C5">
        <w:trPr>
          <w:trHeight w:val="478"/>
        </w:trPr>
        <w:tc>
          <w:tcPr>
            <w:tcW w:w="1843" w:type="dxa"/>
            <w:hideMark/>
          </w:tcPr>
          <w:p w14:paraId="33D09831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6B540F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0484AF8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D72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4320316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43F5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34CDECC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16CC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60B6EA0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C0EC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6F1040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4295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180288C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53D0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5F42815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7E97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4E74BA1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5181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1749381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9A43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7A1CE3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D624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3690406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032D2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2FE8B997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24B013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308370B1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86FB16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14:paraId="6A225CAD" w14:textId="77777777" w:rsidTr="000440C5">
        <w:trPr>
          <w:trHeight w:val="675"/>
        </w:trPr>
        <w:tc>
          <w:tcPr>
            <w:tcW w:w="1843" w:type="dxa"/>
            <w:hideMark/>
          </w:tcPr>
          <w:p w14:paraId="0F5C91DE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54A353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630A916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778E5C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6413B019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257A0BF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56BEAE48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C30D36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282AE8B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12D92DD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1C67E37B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8EAC31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7470AAB7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152234C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6720D4F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19767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5874A81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E6144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4497AE7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A0D5CA9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3DA866CF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07CDB82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50FDC89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3044150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4A68D0" w14:textId="77777777"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A3C9BB" w14:textId="77777777"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707EE06D" w14:textId="77777777"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74991A" w14:textId="77777777"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34A37B5" w14:textId="77777777"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14:paraId="5E5CDCAD" w14:textId="77777777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14:paraId="1147F2F3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3FFFBD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242B6A1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464DE1B" w14:textId="77777777"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A9A4AD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14:paraId="531F5CC9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5375FFC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6A45F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14:paraId="500C46C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204969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11E53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1A9337F7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D6C60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78CE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14:paraId="139DC54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6A567B2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7CEA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14:paraId="1F100F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636110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370CD6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14:paraId="11F42D6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F7FBDE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A6660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14:paraId="04A4B2C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6A169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F06F9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14:paraId="07F61F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832497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39B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0A66FE8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C3EBEC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2ACF2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14:paraId="4B5A281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CBFFBC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2BC95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14:paraId="46D77D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5405A6FD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E407DB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020E557F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AF2A33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6BF95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4E48EA99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14:paraId="30A2EA5C" w14:textId="77777777" w:rsidTr="006D3044">
        <w:trPr>
          <w:trHeight w:val="395"/>
        </w:trPr>
        <w:tc>
          <w:tcPr>
            <w:tcW w:w="1560" w:type="dxa"/>
          </w:tcPr>
          <w:p w14:paraId="2B8AC4AC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A7BC93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14:paraId="0EFA0ED3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1769B4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5F3EE8F1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7B5B7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1671A08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2743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1D511498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8FC6B6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08C71680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B6F2EE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7D928AC5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E2A07F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06342EF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F957F9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14:paraId="6AB0BA6E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ECF90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14:paraId="561A976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2F08AF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086CF93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A286E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11F3646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71DECA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2C7CD08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58FA0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2F7BB0DC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3CC01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14:paraId="38418748" w14:textId="77777777" w:rsidTr="006D3044">
        <w:trPr>
          <w:trHeight w:val="223"/>
        </w:trPr>
        <w:tc>
          <w:tcPr>
            <w:tcW w:w="1560" w:type="dxa"/>
          </w:tcPr>
          <w:p w14:paraId="75058C6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E777F2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14:paraId="7AF171E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AC8A69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4546949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04D43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4F60D157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BD3D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0809D145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ADFD75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5CE176F3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9D3572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A184934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BD3438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05892A8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304863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14:paraId="295600A4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36506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14:paraId="7727820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B42122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3667E00E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0B5699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3005F96F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3EE699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38215C2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D99657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206974B4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EE2DA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14:paraId="2B05FB0C" w14:textId="77777777" w:rsidTr="006D3044">
        <w:trPr>
          <w:trHeight w:val="162"/>
        </w:trPr>
        <w:tc>
          <w:tcPr>
            <w:tcW w:w="1560" w:type="dxa"/>
          </w:tcPr>
          <w:p w14:paraId="44EFB6F0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49F09A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14:paraId="1EA00E8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591412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5D63F2F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6DEF3C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3A7FBF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DE3D10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55D97191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E6B0F4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5A1F3BFC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4D06FD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5120CF2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8795A1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5C8402AD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6781BC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14:paraId="50E8EFCC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44518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14:paraId="3EF8A1E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6F58D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7FE700A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101B98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70FF80D7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FEA428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7EC435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DF110F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419E1A61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66E25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14:paraId="2AD9190D" w14:textId="77777777" w:rsidTr="006D3044">
        <w:trPr>
          <w:trHeight w:val="428"/>
        </w:trPr>
        <w:tc>
          <w:tcPr>
            <w:tcW w:w="1560" w:type="dxa"/>
          </w:tcPr>
          <w:p w14:paraId="1F7CD43A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E678E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2EB83857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14:paraId="6C562AF5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BAF28A" w14:textId="77777777"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5EF7639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B447F5" w14:textId="77777777"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4639735F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0BD689" w14:textId="77777777"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52320323" w14:textId="77777777"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AF267C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51645BE8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26AC99" w14:textId="77777777"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70B830D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3677FA" w14:textId="77777777"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75A5A3EF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8EFA2A" w14:textId="77777777"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14:paraId="7E1FFE49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C6B3F6A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14:paraId="296C99F4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5AF451" w14:textId="77777777"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2A5B96A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AE51BE" w14:textId="77777777"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3882A2CB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AC0524" w14:textId="77777777"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104DDCD2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1D143F" w14:textId="77777777"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749E71F3" w14:textId="77777777"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8678E6" w14:textId="77777777"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65A2C72F" w14:textId="77777777"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22"/>
        <w:gridCol w:w="768"/>
        <w:gridCol w:w="795"/>
        <w:gridCol w:w="786"/>
        <w:gridCol w:w="786"/>
        <w:gridCol w:w="720"/>
        <w:gridCol w:w="729"/>
        <w:gridCol w:w="851"/>
        <w:gridCol w:w="740"/>
        <w:gridCol w:w="883"/>
        <w:gridCol w:w="884"/>
        <w:gridCol w:w="2875"/>
        <w:gridCol w:w="1199"/>
      </w:tblGrid>
      <w:tr w:rsidR="00720BEA" w:rsidRPr="00EA37B5" w14:paraId="6DD96293" w14:textId="77777777" w:rsidTr="00720BEA">
        <w:trPr>
          <w:trHeight w:val="760"/>
        </w:trPr>
        <w:tc>
          <w:tcPr>
            <w:tcW w:w="1154" w:type="dxa"/>
            <w:shd w:val="clear" w:color="000000" w:fill="EAF1DD"/>
            <w:vAlign w:val="center"/>
            <w:hideMark/>
          </w:tcPr>
          <w:p w14:paraId="30C05082" w14:textId="77777777" w:rsidR="00720BEA" w:rsidRPr="00EA37B5" w:rsidRDefault="00720BEA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0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Stanje ZK predmeta</w:t>
            </w:r>
          </w:p>
          <w:p w14:paraId="5CDD5D6C" w14:textId="77777777" w:rsidR="00720BEA" w:rsidRPr="00EA37B5" w:rsidRDefault="00720BEA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2" w:type="dxa"/>
            <w:shd w:val="clear" w:color="000000" w:fill="EAF1DD"/>
            <w:vAlign w:val="center"/>
            <w:hideMark/>
          </w:tcPr>
          <w:p w14:paraId="3355DC0A" w14:textId="77777777" w:rsidR="00720BEA" w:rsidRPr="00EA37B5" w:rsidRDefault="00720BEA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7FE7435F" w14:textId="77777777" w:rsidR="00720BEA" w:rsidRPr="00EA37B5" w:rsidRDefault="00720BEA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14:paraId="6610883F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47D917" w14:textId="77777777" w:rsidR="00720BEA" w:rsidRDefault="00720BEA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16601908" w14:textId="77777777" w:rsidR="00720BEA" w:rsidRPr="00EA37B5" w:rsidRDefault="00720BEA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14:paraId="7FACFAEE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23710D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2CB4CB7A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2EEED34D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B2CEB7F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2553154B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7F64B3E3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55FCE8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5ED42A6B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20" w:type="dxa"/>
            <w:shd w:val="clear" w:color="000000" w:fill="EAF1DD"/>
          </w:tcPr>
          <w:p w14:paraId="0C6C386B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BD29C7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29F88705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29" w:type="dxa"/>
            <w:shd w:val="clear" w:color="000000" w:fill="EAF1DD"/>
          </w:tcPr>
          <w:p w14:paraId="3E60887C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60C355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533255E4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51" w:type="dxa"/>
            <w:shd w:val="clear" w:color="000000" w:fill="EAF1DD"/>
          </w:tcPr>
          <w:p w14:paraId="0C27D787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3A473E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09C0DB6B" w14:textId="21E2CF7C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40" w:type="dxa"/>
            <w:shd w:val="clear" w:color="000000" w:fill="EAF1DD"/>
          </w:tcPr>
          <w:p w14:paraId="4AE16C66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1834970" w14:textId="7F50693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3E2E67A1" w14:textId="55FFF8DE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83" w:type="dxa"/>
            <w:shd w:val="clear" w:color="000000" w:fill="EAF1DD"/>
          </w:tcPr>
          <w:p w14:paraId="6DE9D454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0A913" w14:textId="1193CB45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7C6A4C51" w14:textId="347F31DB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84" w:type="dxa"/>
            <w:shd w:val="clear" w:color="000000" w:fill="EAF1DD"/>
          </w:tcPr>
          <w:p w14:paraId="01A7D049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CA3F89D" w14:textId="540291FF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3BB464EA" w14:textId="0878DFAD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4074" w:type="dxa"/>
            <w:gridSpan w:val="2"/>
            <w:shd w:val="clear" w:color="000000" w:fill="EAF1DD"/>
            <w:vAlign w:val="center"/>
            <w:hideMark/>
          </w:tcPr>
          <w:p w14:paraId="4D15E6A4" w14:textId="18317078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pno od kolovoza 2004.</w:t>
            </w:r>
          </w:p>
          <w:p w14:paraId="5C3E011C" w14:textId="3D998B19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 studenog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14:paraId="51BD7FB7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720BEA" w:rsidRPr="00EA37B5" w14:paraId="6FE63415" w14:textId="77777777" w:rsidTr="00720BEA">
        <w:trPr>
          <w:trHeight w:val="450"/>
        </w:trPr>
        <w:tc>
          <w:tcPr>
            <w:tcW w:w="1154" w:type="dxa"/>
            <w:shd w:val="clear" w:color="auto" w:fill="auto"/>
            <w:vAlign w:val="center"/>
            <w:hideMark/>
          </w:tcPr>
          <w:p w14:paraId="47A78C1A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01B68E1A" w14:textId="77777777" w:rsidR="00720BEA" w:rsidRPr="00EA37B5" w:rsidRDefault="00720BEA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14:paraId="537627F4" w14:textId="77777777" w:rsidR="00720BEA" w:rsidRPr="00EC214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6E7916F" w14:textId="77777777" w:rsidR="00720BEA" w:rsidRPr="00EC214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14:paraId="2CC33F58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961DBB9" w14:textId="77777777" w:rsidR="00720BEA" w:rsidRPr="007E20B6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786" w:type="dxa"/>
          </w:tcPr>
          <w:p w14:paraId="1A37305C" w14:textId="77777777" w:rsidR="00720BEA" w:rsidRPr="00861F84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46FF54" w14:textId="77777777" w:rsidR="00720BEA" w:rsidRPr="00861F84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786" w:type="dxa"/>
          </w:tcPr>
          <w:p w14:paraId="08BE256B" w14:textId="77777777" w:rsidR="00720BEA" w:rsidRPr="00B00E0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AE1C91" w14:textId="77777777" w:rsidR="00720BEA" w:rsidRPr="00B00E0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720" w:type="dxa"/>
          </w:tcPr>
          <w:p w14:paraId="0F8A9DFA" w14:textId="77777777" w:rsidR="00720BEA" w:rsidRPr="00C36DE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3DB353F" w14:textId="77777777" w:rsidR="00720BEA" w:rsidRPr="00C36DE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729" w:type="dxa"/>
          </w:tcPr>
          <w:p w14:paraId="1B968FED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1C28FF" w14:textId="77777777" w:rsidR="00720BEA" w:rsidRPr="0004206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851" w:type="dxa"/>
          </w:tcPr>
          <w:p w14:paraId="2FB812ED" w14:textId="77777777" w:rsidR="00720BEA" w:rsidRPr="00A22B2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684F2E7" w14:textId="41C7F969" w:rsidR="00720BEA" w:rsidRPr="00A22B2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740" w:type="dxa"/>
          </w:tcPr>
          <w:p w14:paraId="41A1DEE4" w14:textId="77777777" w:rsidR="00720BEA" w:rsidRPr="00791FC3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05DAD5C" w14:textId="76F5754C" w:rsidR="00720BEA" w:rsidRPr="00791FC3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883" w:type="dxa"/>
          </w:tcPr>
          <w:p w14:paraId="3640B3D7" w14:textId="77777777" w:rsidR="00720BEA" w:rsidRPr="00725AAD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AB72480" w14:textId="49860A29" w:rsidR="00720BEA" w:rsidRPr="00725AAD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884" w:type="dxa"/>
          </w:tcPr>
          <w:p w14:paraId="244EFD6E" w14:textId="77777777" w:rsidR="00720BEA" w:rsidRPr="00720BEA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285BF7B" w14:textId="6A6EE4C5" w:rsidR="00720BEA" w:rsidRPr="00720BEA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0B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255DBDCB" w14:textId="12903D20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846D1AA" w14:textId="440A8558" w:rsidR="00720BEA" w:rsidRPr="00EA37B5" w:rsidRDefault="00720BEA" w:rsidP="00A22B2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7.514.934</w:t>
            </w:r>
          </w:p>
        </w:tc>
      </w:tr>
      <w:tr w:rsidR="00720BEA" w:rsidRPr="00EA37B5" w14:paraId="4D369307" w14:textId="77777777" w:rsidTr="00720BEA">
        <w:trPr>
          <w:trHeight w:val="450"/>
        </w:trPr>
        <w:tc>
          <w:tcPr>
            <w:tcW w:w="1154" w:type="dxa"/>
            <w:shd w:val="clear" w:color="auto" w:fill="auto"/>
            <w:vAlign w:val="center"/>
            <w:hideMark/>
          </w:tcPr>
          <w:p w14:paraId="6D68F4D9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6E862656" w14:textId="77777777" w:rsidR="00720BEA" w:rsidRPr="00EA37B5" w:rsidRDefault="00720BEA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14:paraId="2B7994AC" w14:textId="77777777" w:rsidR="00720BEA" w:rsidRPr="00EC214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4965D2" w14:textId="77777777" w:rsidR="00720BEA" w:rsidRPr="00EC214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14:paraId="04D4133E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F2DF01" w14:textId="77777777" w:rsidR="00720BEA" w:rsidRPr="00F427E8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786" w:type="dxa"/>
          </w:tcPr>
          <w:p w14:paraId="3E620D05" w14:textId="77777777" w:rsidR="00720BEA" w:rsidRPr="00861F84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9A429F" w14:textId="77777777" w:rsidR="00720BEA" w:rsidRPr="00861F84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786" w:type="dxa"/>
          </w:tcPr>
          <w:p w14:paraId="02FAA462" w14:textId="77777777" w:rsidR="00720BEA" w:rsidRPr="00B00E0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80F62D" w14:textId="77777777" w:rsidR="00720BEA" w:rsidRPr="00B00E0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720" w:type="dxa"/>
          </w:tcPr>
          <w:p w14:paraId="42710D7E" w14:textId="77777777" w:rsidR="00720BEA" w:rsidRPr="00C36DE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1F6FE5" w14:textId="77777777" w:rsidR="00720BEA" w:rsidRPr="00C36DE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729" w:type="dxa"/>
          </w:tcPr>
          <w:p w14:paraId="7F1464DA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C6DF608" w14:textId="77777777" w:rsidR="00720BEA" w:rsidRPr="0004206F" w:rsidRDefault="00720BEA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851" w:type="dxa"/>
          </w:tcPr>
          <w:p w14:paraId="2DADAF20" w14:textId="77777777" w:rsidR="00720BEA" w:rsidRPr="00A22B2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96069AE" w14:textId="6E1B703C" w:rsidR="00720BEA" w:rsidRPr="00A22B2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740" w:type="dxa"/>
          </w:tcPr>
          <w:p w14:paraId="298972BB" w14:textId="77777777" w:rsidR="00720BEA" w:rsidRPr="00791FC3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85F69C" w14:textId="3B28DBEA" w:rsidR="00720BEA" w:rsidRPr="00791FC3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883" w:type="dxa"/>
          </w:tcPr>
          <w:p w14:paraId="70CB6502" w14:textId="77777777" w:rsidR="00720BEA" w:rsidRPr="00725AAD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BA933B6" w14:textId="2CD7E07A" w:rsidR="00720BEA" w:rsidRPr="00725AAD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884" w:type="dxa"/>
          </w:tcPr>
          <w:p w14:paraId="3B3A3E0C" w14:textId="77777777" w:rsidR="00720BEA" w:rsidRPr="00720BEA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117C92E" w14:textId="5F6A2B7C" w:rsidR="00720BEA" w:rsidRPr="00720BEA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0B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31846E0B" w14:textId="200F96C5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07E6D5E" w14:textId="34DD5AD5" w:rsidR="00720BEA" w:rsidRPr="00EA37B5" w:rsidRDefault="00720BEA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7.817.699</w:t>
            </w:r>
          </w:p>
        </w:tc>
      </w:tr>
      <w:tr w:rsidR="00720BEA" w:rsidRPr="00EA37B5" w14:paraId="2FA3848E" w14:textId="77777777" w:rsidTr="00720BEA">
        <w:trPr>
          <w:trHeight w:val="450"/>
        </w:trPr>
        <w:tc>
          <w:tcPr>
            <w:tcW w:w="1154" w:type="dxa"/>
            <w:shd w:val="clear" w:color="auto" w:fill="auto"/>
            <w:vAlign w:val="center"/>
            <w:hideMark/>
          </w:tcPr>
          <w:p w14:paraId="41B35241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176751DF" w14:textId="77777777" w:rsidR="00720BEA" w:rsidRPr="00EA37B5" w:rsidRDefault="00720BEA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14:paraId="71BC8BB6" w14:textId="77777777" w:rsidR="00720BEA" w:rsidRPr="00EC214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948ABB1" w14:textId="77777777" w:rsidR="00720BEA" w:rsidRPr="00EC214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14:paraId="23EF98C4" w14:textId="77777777" w:rsidR="00720BEA" w:rsidRPr="00E83B8A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9C46D85" w14:textId="77777777" w:rsidR="00720BEA" w:rsidRPr="00E83B8A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786" w:type="dxa"/>
          </w:tcPr>
          <w:p w14:paraId="3FAA6ABF" w14:textId="77777777" w:rsidR="00720BEA" w:rsidRPr="00861F84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CDFCA7" w14:textId="77777777" w:rsidR="00720BEA" w:rsidRPr="00861F84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786" w:type="dxa"/>
          </w:tcPr>
          <w:p w14:paraId="04624F4A" w14:textId="77777777" w:rsidR="00720BEA" w:rsidRPr="00B00E0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887B56" w14:textId="77777777" w:rsidR="00720BEA" w:rsidRPr="00B00E05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720" w:type="dxa"/>
          </w:tcPr>
          <w:p w14:paraId="70F06795" w14:textId="77777777" w:rsidR="00720BEA" w:rsidRPr="00C36DE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C2BB0F" w14:textId="77777777" w:rsidR="00720BEA" w:rsidRPr="00C36DE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729" w:type="dxa"/>
          </w:tcPr>
          <w:p w14:paraId="368F1913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C1B396" w14:textId="77777777" w:rsidR="00720BEA" w:rsidRPr="0004206F" w:rsidRDefault="00720BEA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851" w:type="dxa"/>
          </w:tcPr>
          <w:p w14:paraId="46984C49" w14:textId="77777777" w:rsidR="00720BEA" w:rsidRPr="00A22B2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CB0716" w14:textId="5973B29E" w:rsidR="00720BEA" w:rsidRPr="00A22B2F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740" w:type="dxa"/>
          </w:tcPr>
          <w:p w14:paraId="4BCCE010" w14:textId="77777777" w:rsidR="00720BEA" w:rsidRPr="00791FC3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6CAE5D" w14:textId="16BF8137" w:rsidR="00720BEA" w:rsidRPr="00791FC3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883" w:type="dxa"/>
          </w:tcPr>
          <w:p w14:paraId="13B59500" w14:textId="77777777" w:rsidR="00720BEA" w:rsidRPr="00725AAD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9D99977" w14:textId="3AD4E081" w:rsidR="00720BEA" w:rsidRPr="00725AAD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884" w:type="dxa"/>
          </w:tcPr>
          <w:p w14:paraId="4000D6C3" w14:textId="77777777" w:rsidR="00720BEA" w:rsidRPr="00720BEA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5B7D0D" w14:textId="1321227F" w:rsidR="00720BEA" w:rsidRPr="00720BEA" w:rsidRDefault="00720BEA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0B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6413587B" w14:textId="588D935F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199" w:type="dxa"/>
            <w:shd w:val="clear" w:color="auto" w:fill="auto"/>
            <w:hideMark/>
          </w:tcPr>
          <w:p w14:paraId="55366277" w14:textId="77777777" w:rsidR="00720BEA" w:rsidRDefault="00720BEA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226C4BC5" w14:textId="24F17F40" w:rsidR="00720BEA" w:rsidRPr="00EA37B5" w:rsidRDefault="00720BEA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21.794.820</w:t>
            </w:r>
          </w:p>
        </w:tc>
      </w:tr>
      <w:tr w:rsidR="00720BEA" w:rsidRPr="00EA37B5" w14:paraId="64D4F063" w14:textId="77777777" w:rsidTr="00720BEA">
        <w:trPr>
          <w:trHeight w:val="900"/>
        </w:trPr>
        <w:tc>
          <w:tcPr>
            <w:tcW w:w="1154" w:type="dxa"/>
            <w:shd w:val="clear" w:color="auto" w:fill="auto"/>
            <w:vAlign w:val="center"/>
            <w:hideMark/>
          </w:tcPr>
          <w:p w14:paraId="2F211A12" w14:textId="77777777" w:rsidR="00720BEA" w:rsidRPr="00EA37B5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23F20041" w14:textId="77777777" w:rsidR="00720BEA" w:rsidRPr="00EA37B5" w:rsidRDefault="00720BEA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14:paraId="16007DAE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E23B4D" w14:textId="77777777" w:rsidR="00720BEA" w:rsidRDefault="00720BEA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09D091" w14:textId="77777777" w:rsidR="00720BEA" w:rsidRPr="00EC2145" w:rsidRDefault="00720BEA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14:paraId="10930B1E" w14:textId="77777777" w:rsidR="00720BEA" w:rsidRDefault="00720BEA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1E3977" w14:textId="77777777" w:rsidR="00720BEA" w:rsidRDefault="00720BEA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8F7394" w14:textId="77777777" w:rsidR="00720BEA" w:rsidRPr="00E83B8A" w:rsidRDefault="00720BEA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786" w:type="dxa"/>
          </w:tcPr>
          <w:p w14:paraId="0851DD98" w14:textId="77777777" w:rsidR="00720BEA" w:rsidRDefault="00720BEA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AEC81D" w14:textId="77777777" w:rsidR="00720BEA" w:rsidRDefault="00720BEA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73FEDB5" w14:textId="77777777" w:rsidR="00720BEA" w:rsidRPr="00861F84" w:rsidRDefault="00720BEA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786" w:type="dxa"/>
          </w:tcPr>
          <w:p w14:paraId="0A8F052F" w14:textId="77777777" w:rsidR="00720BEA" w:rsidRDefault="00720BEA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C69A0B" w14:textId="77777777" w:rsidR="00720BEA" w:rsidRDefault="00720BEA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D1053C9" w14:textId="77777777" w:rsidR="00720BEA" w:rsidRPr="00B00E05" w:rsidRDefault="00720BEA" w:rsidP="00861F8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720" w:type="dxa"/>
          </w:tcPr>
          <w:p w14:paraId="766B4445" w14:textId="77777777" w:rsidR="00720BEA" w:rsidRDefault="00720BEA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270DD2" w14:textId="77777777" w:rsidR="00720BEA" w:rsidRDefault="00720BEA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49E36A" w14:textId="77777777" w:rsidR="00720BEA" w:rsidRPr="00C36DEF" w:rsidRDefault="00720BEA" w:rsidP="0033241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729" w:type="dxa"/>
          </w:tcPr>
          <w:p w14:paraId="1AA64735" w14:textId="77777777" w:rsidR="00720BEA" w:rsidRDefault="00720BEA" w:rsidP="004A2C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8066CBB" w14:textId="77777777" w:rsidR="00720BEA" w:rsidRDefault="00720BEA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9862FC8" w14:textId="77777777" w:rsidR="00720BEA" w:rsidRPr="0004206F" w:rsidRDefault="00720BEA" w:rsidP="0004206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851" w:type="dxa"/>
          </w:tcPr>
          <w:p w14:paraId="5F979133" w14:textId="77777777" w:rsidR="00720BEA" w:rsidRDefault="00720BEA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A30764" w14:textId="77777777" w:rsidR="00720BEA" w:rsidRDefault="00720BEA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A12EAD" w14:textId="3E20E94D" w:rsidR="00720BEA" w:rsidRPr="00A22B2F" w:rsidRDefault="00720BEA" w:rsidP="0004206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740" w:type="dxa"/>
          </w:tcPr>
          <w:p w14:paraId="1C153174" w14:textId="77777777" w:rsidR="00720BEA" w:rsidRDefault="00720BEA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7555E8D" w14:textId="77777777" w:rsidR="00720BEA" w:rsidRDefault="00720BEA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C2094A" w14:textId="6770A420" w:rsidR="00720BEA" w:rsidRPr="00791FC3" w:rsidRDefault="00720BEA" w:rsidP="00A22B2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883" w:type="dxa"/>
          </w:tcPr>
          <w:p w14:paraId="40BD4208" w14:textId="77777777" w:rsidR="00720BEA" w:rsidRDefault="00720BEA" w:rsidP="00791F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C2F9791" w14:textId="77777777" w:rsidR="00720BEA" w:rsidRDefault="00720BEA" w:rsidP="00791F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539FD8" w14:textId="7D2DAC15" w:rsidR="00720BEA" w:rsidRPr="00725AAD" w:rsidRDefault="00720BEA" w:rsidP="00791FC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884" w:type="dxa"/>
          </w:tcPr>
          <w:p w14:paraId="23875C96" w14:textId="77777777" w:rsidR="00720BEA" w:rsidRDefault="00720BEA" w:rsidP="00725A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A8FCD60" w14:textId="77777777" w:rsidR="00720BEA" w:rsidRDefault="00720BEA" w:rsidP="00725A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241C2F9" w14:textId="441F8C07" w:rsidR="00720BEA" w:rsidRPr="00720BEA" w:rsidRDefault="00720BEA" w:rsidP="00725AA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20BE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1BE3CA39" w14:textId="64843B9C" w:rsidR="00720BEA" w:rsidRPr="00EA37B5" w:rsidRDefault="00720BEA" w:rsidP="00720B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Smanjenje zaostataka ZK predmeta od kolovoza 2004. do 30. </w:t>
            </w:r>
            <w:r w:rsidR="00B706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tudenog</w:t>
            </w:r>
            <w:r w:rsidR="00B706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CD1B9E3" w14:textId="66E8DA83" w:rsidR="00720BEA" w:rsidRPr="00EA37B5" w:rsidRDefault="00720BEA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303.265</w:t>
            </w:r>
          </w:p>
        </w:tc>
      </w:tr>
    </w:tbl>
    <w:p w14:paraId="5816E546" w14:textId="77777777" w:rsidR="004C50D0" w:rsidRDefault="004C50D0" w:rsidP="00D21689">
      <w:pPr>
        <w:pStyle w:val="Naslov3"/>
        <w:spacing w:before="0" w:after="0"/>
        <w:rPr>
          <w:sz w:val="24"/>
          <w:szCs w:val="24"/>
        </w:rPr>
      </w:pPr>
    </w:p>
    <w:p w14:paraId="01668A12" w14:textId="77777777" w:rsidR="004C50D0" w:rsidRPr="004C50D0" w:rsidRDefault="004C50D0" w:rsidP="004C50D0"/>
    <w:p w14:paraId="55CB8DA2" w14:textId="77777777" w:rsidR="004C50D0" w:rsidRPr="004C50D0" w:rsidRDefault="004C50D0" w:rsidP="004C50D0"/>
    <w:p w14:paraId="7D05696C" w14:textId="77777777" w:rsidR="004C50D0" w:rsidRPr="004C50D0" w:rsidRDefault="004C50D0" w:rsidP="004C50D0"/>
    <w:p w14:paraId="53AA5D47" w14:textId="77777777" w:rsidR="004C50D0" w:rsidRPr="004C50D0" w:rsidRDefault="004C50D0" w:rsidP="004C50D0"/>
    <w:p w14:paraId="49C94F2C" w14:textId="77777777" w:rsidR="004C50D0" w:rsidRPr="004C50D0" w:rsidRDefault="004C50D0" w:rsidP="004C50D0"/>
    <w:p w14:paraId="4AEF37C8" w14:textId="77777777" w:rsidR="004C50D0" w:rsidRPr="004C50D0" w:rsidRDefault="004C50D0" w:rsidP="004C50D0"/>
    <w:p w14:paraId="563BC39B" w14:textId="77777777" w:rsidR="004C50D0" w:rsidRPr="004C50D0" w:rsidRDefault="004C50D0" w:rsidP="004C50D0"/>
    <w:p w14:paraId="21F20F06" w14:textId="29746A7F"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14:paraId="5E371C50" w14:textId="77777777" w:rsidR="00C841A5" w:rsidRPr="00BC1BF1" w:rsidRDefault="00C841A5" w:rsidP="009915C3">
      <w:pPr>
        <w:pStyle w:val="Naslov1"/>
        <w:rPr>
          <w:sz w:val="24"/>
          <w:szCs w:val="24"/>
        </w:rPr>
      </w:pPr>
      <w:bookmarkStart w:id="81" w:name="_Toc26960505"/>
      <w:r w:rsidRPr="00BC1BF1">
        <w:rPr>
          <w:sz w:val="24"/>
          <w:szCs w:val="24"/>
        </w:rPr>
        <w:t>X</w:t>
      </w:r>
      <w:r w:rsidR="008F15B3" w:rsidRPr="00BC1BF1">
        <w:rPr>
          <w:sz w:val="24"/>
          <w:szCs w:val="24"/>
        </w:rPr>
        <w:t>I</w:t>
      </w:r>
      <w:r w:rsidR="008B4691" w:rsidRPr="00BC1BF1">
        <w:rPr>
          <w:sz w:val="24"/>
          <w:szCs w:val="24"/>
        </w:rPr>
        <w:t>V</w:t>
      </w:r>
      <w:r w:rsidR="00FB4CD2" w:rsidRPr="00BC1BF1">
        <w:rPr>
          <w:sz w:val="24"/>
          <w:szCs w:val="24"/>
        </w:rPr>
        <w:t xml:space="preserve">. POPIS TABLICA, </w:t>
      </w:r>
      <w:r w:rsidRPr="00BC1BF1">
        <w:rPr>
          <w:sz w:val="24"/>
          <w:szCs w:val="24"/>
        </w:rPr>
        <w:t>GRAFIKONA</w:t>
      </w:r>
      <w:bookmarkEnd w:id="80"/>
      <w:bookmarkEnd w:id="81"/>
    </w:p>
    <w:p w14:paraId="03461FAE" w14:textId="5802CED6"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7A532DD" w14:textId="0B0D22BC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4569ED69" w14:textId="2AF4507B" w:rsidR="008C66E2" w:rsidRDefault="00EC112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TOC \h \z \c "Table"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hyperlink w:anchor="_Toc26960463" w:history="1">
        <w:r w:rsidR="008C66E2" w:rsidRPr="00F11666">
          <w:rPr>
            <w:rStyle w:val="Hiperveza"/>
            <w:rFonts w:ascii="Arial" w:hAnsi="Arial" w:cs="Arial"/>
            <w:noProof/>
          </w:rPr>
          <w:t>Tablica 1. Tabelarni prikaz izdanih zk izvadaka, zaprimljenih, riješenih i neriješenih predmeta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_Toc26960463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4</w:t>
        </w:r>
        <w:r w:rsidR="008C66E2">
          <w:rPr>
            <w:noProof/>
            <w:webHidden/>
          </w:rPr>
          <w:fldChar w:fldCharType="end"/>
        </w:r>
      </w:hyperlink>
    </w:p>
    <w:p w14:paraId="0BC5B787" w14:textId="5E4B3550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64" w:history="1">
        <w:r w:rsidR="008C66E2" w:rsidRPr="00F11666">
          <w:rPr>
            <w:rStyle w:val="Hiperveza"/>
            <w:rFonts w:ascii="Arial" w:hAnsi="Arial" w:cs="Arial"/>
            <w:noProof/>
          </w:rPr>
          <w:t>Tablica 2. Prikaz svih zemljišnoknjižnih odjela s koeficijentom ažurnosti i potrebnim vremenom za rješavanje zk predmeta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_Toc26960464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10</w:t>
        </w:r>
        <w:r w:rsidR="008C66E2">
          <w:rPr>
            <w:noProof/>
            <w:webHidden/>
          </w:rPr>
          <w:fldChar w:fldCharType="end"/>
        </w:r>
      </w:hyperlink>
    </w:p>
    <w:p w14:paraId="3B1E7C7A" w14:textId="40DB5FEA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65" w:history="1">
        <w:r w:rsidR="008C66E2" w:rsidRPr="00F11666">
          <w:rPr>
            <w:rStyle w:val="Hiperveza"/>
            <w:rFonts w:ascii="Arial" w:hAnsi="Arial" w:cs="Arial"/>
            <w:noProof/>
          </w:rPr>
          <w:t>Tablica 3. Broj zemljišnoknjižnih odjela prema potrebnom vremenu za rješavanje zk predmeta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_Toc26960465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14</w:t>
        </w:r>
        <w:r w:rsidR="008C66E2">
          <w:rPr>
            <w:noProof/>
            <w:webHidden/>
          </w:rPr>
          <w:fldChar w:fldCharType="end"/>
        </w:r>
      </w:hyperlink>
    </w:p>
    <w:p w14:paraId="1B9A2445" w14:textId="580B8E06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66" w:history="1">
        <w:r w:rsidR="008C66E2" w:rsidRPr="00F11666">
          <w:rPr>
            <w:rStyle w:val="Hiperveza"/>
            <w:rFonts w:ascii="Arial" w:hAnsi="Arial" w:cs="Arial"/>
            <w:noProof/>
          </w:rPr>
          <w:t>Tablica 4. Zemljišnoknjižni odjeli u kojima je trajanje rješavanja zk predmeta duže od 90 dana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_Toc26960466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14</w:t>
        </w:r>
        <w:r w:rsidR="008C66E2">
          <w:rPr>
            <w:noProof/>
            <w:webHidden/>
          </w:rPr>
          <w:fldChar w:fldCharType="end"/>
        </w:r>
      </w:hyperlink>
    </w:p>
    <w:p w14:paraId="036E3DA4" w14:textId="1668F8FD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67" w:history="1">
        <w:r w:rsidR="008C66E2" w:rsidRPr="00F11666">
          <w:rPr>
            <w:rStyle w:val="Hiperveza"/>
            <w:rFonts w:ascii="Arial" w:hAnsi="Arial" w:cs="Arial"/>
            <w:noProof/>
          </w:rPr>
          <w:t xml:space="preserve">Tablica 5. Postotak riješenih redovnih zk predmeta u odnosu na mjesečni priliv 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_Toc26960467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15</w:t>
        </w:r>
        <w:r w:rsidR="008C66E2">
          <w:rPr>
            <w:noProof/>
            <w:webHidden/>
          </w:rPr>
          <w:fldChar w:fldCharType="end"/>
        </w:r>
      </w:hyperlink>
    </w:p>
    <w:p w14:paraId="373F7680" w14:textId="210454FB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68" w:history="1">
        <w:r w:rsidR="008C66E2" w:rsidRPr="00F11666">
          <w:rPr>
            <w:rStyle w:val="Hiperveza"/>
            <w:rFonts w:ascii="Arial" w:hAnsi="Arial" w:cs="Arial"/>
            <w:noProof/>
          </w:rPr>
          <w:t>Tablica 6. Zemljišnoknjižni odjeli u odnosu na broj neriješenih redovnih zk predmeta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_Toc26960468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19</w:t>
        </w:r>
        <w:r w:rsidR="008C66E2">
          <w:rPr>
            <w:noProof/>
            <w:webHidden/>
          </w:rPr>
          <w:fldChar w:fldCharType="end"/>
        </w:r>
      </w:hyperlink>
    </w:p>
    <w:p w14:paraId="18B1CFA3" w14:textId="4282BD5B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69" w:history="1">
        <w:r w:rsidR="008C66E2" w:rsidRPr="00F11666">
          <w:rPr>
            <w:rStyle w:val="Hiperveza"/>
            <w:rFonts w:ascii="Arial" w:hAnsi="Arial" w:cs="Arial"/>
            <w:noProof/>
          </w:rPr>
          <w:t>Tablica 7. Prikaz zemljišnoknjižnih odjela s više od 1.000 neriješenih redovnih zk predmeta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_Toc26960469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20</w:t>
        </w:r>
        <w:r w:rsidR="008C66E2">
          <w:rPr>
            <w:noProof/>
            <w:webHidden/>
          </w:rPr>
          <w:fldChar w:fldCharType="end"/>
        </w:r>
      </w:hyperlink>
    </w:p>
    <w:p w14:paraId="78777076" w14:textId="218E4F70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0" w:history="1">
        <w:r w:rsidR="008C66E2" w:rsidRPr="00F11666">
          <w:rPr>
            <w:rStyle w:val="Hiperveza"/>
            <w:rFonts w:ascii="Arial" w:hAnsi="Arial" w:cs="Arial"/>
            <w:noProof/>
          </w:rPr>
          <w:t>Tablica 8. Stanje Općinskog suda u Splitu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_Toc26960470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23</w:t>
        </w:r>
        <w:r w:rsidR="008C66E2">
          <w:rPr>
            <w:noProof/>
            <w:webHidden/>
          </w:rPr>
          <w:fldChar w:fldCharType="end"/>
        </w:r>
      </w:hyperlink>
    </w:p>
    <w:p w14:paraId="19224D50" w14:textId="32BB47D7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1" w:history="1">
        <w:r w:rsidR="008C66E2" w:rsidRPr="00F11666">
          <w:rPr>
            <w:rStyle w:val="Hiperveza"/>
            <w:rFonts w:ascii="Arial" w:hAnsi="Arial" w:cs="Arial"/>
            <w:noProof/>
          </w:rPr>
          <w:t>Tablica 9. Stanje Općinskog suda u Novom Zagrebu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_Toc26960471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24</w:t>
        </w:r>
        <w:r w:rsidR="008C66E2">
          <w:rPr>
            <w:noProof/>
            <w:webHidden/>
          </w:rPr>
          <w:fldChar w:fldCharType="end"/>
        </w:r>
      </w:hyperlink>
    </w:p>
    <w:p w14:paraId="53FCC603" w14:textId="3AC01647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2" w:history="1">
        <w:r w:rsidR="008C66E2" w:rsidRPr="00F11666">
          <w:rPr>
            <w:rStyle w:val="Hiperveza"/>
            <w:rFonts w:ascii="Arial" w:hAnsi="Arial" w:cs="Arial"/>
            <w:noProof/>
          </w:rPr>
          <w:t>Tablica 10. Zaprimljeni posebni zemljišnoknjižni predmeti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_Toc26960472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25</w:t>
        </w:r>
        <w:r w:rsidR="008C66E2">
          <w:rPr>
            <w:noProof/>
            <w:webHidden/>
          </w:rPr>
          <w:fldChar w:fldCharType="end"/>
        </w:r>
      </w:hyperlink>
    </w:p>
    <w:p w14:paraId="234533AA" w14:textId="4B4D7BE2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3" w:history="1">
        <w:r w:rsidR="008C66E2" w:rsidRPr="00F11666">
          <w:rPr>
            <w:rStyle w:val="Hiperveza"/>
            <w:rFonts w:ascii="Arial" w:hAnsi="Arial" w:cs="Arial"/>
            <w:noProof/>
          </w:rPr>
          <w:t>Tablica 11. Riješeni zemljišnoknjižni predmeti – redovni i posebni zk predmeti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_Toc26960473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29</w:t>
        </w:r>
        <w:r w:rsidR="008C66E2">
          <w:rPr>
            <w:noProof/>
            <w:webHidden/>
          </w:rPr>
          <w:fldChar w:fldCharType="end"/>
        </w:r>
      </w:hyperlink>
    </w:p>
    <w:p w14:paraId="30DBBAAE" w14:textId="04CF6804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4" w:history="1">
        <w:r w:rsidR="008C66E2" w:rsidRPr="00F11666">
          <w:rPr>
            <w:rStyle w:val="Hiperveza"/>
            <w:rFonts w:ascii="Arial" w:hAnsi="Arial" w:cs="Arial"/>
            <w:noProof/>
          </w:rPr>
          <w:t>Tablica 12. Neriješeni zemljišnoknjižni predmeti – redovni i posebni zk predmeti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_Toc26960474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33</w:t>
        </w:r>
        <w:r w:rsidR="008C66E2">
          <w:rPr>
            <w:noProof/>
            <w:webHidden/>
          </w:rPr>
          <w:fldChar w:fldCharType="end"/>
        </w:r>
      </w:hyperlink>
    </w:p>
    <w:p w14:paraId="78956858" w14:textId="6915A74D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5" w:history="1">
        <w:r w:rsidR="008C66E2" w:rsidRPr="00F11666">
          <w:rPr>
            <w:rStyle w:val="Hiperveza"/>
            <w:rFonts w:ascii="Arial" w:hAnsi="Arial" w:cs="Arial"/>
            <w:noProof/>
          </w:rPr>
          <w:t xml:space="preserve">Tablica 13. </w:t>
        </w:r>
        <w:r w:rsidR="008C66E2" w:rsidRPr="00F11666">
          <w:rPr>
            <w:rStyle w:val="Hiperveza"/>
            <w:rFonts w:ascii="Arial" w:hAnsi="Arial" w:cs="Arial"/>
            <w:noProof/>
            <w:lang w:val="hr-HR"/>
          </w:rPr>
          <w:t>Mjesečni prikaz zaprimljenih, riješenih i neriješenih zk predmeta te izdanih zk izvadaka od kolovoza 2004. do 30. studenog 2019.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_Toc26960475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40</w:t>
        </w:r>
        <w:r w:rsidR="008C66E2">
          <w:rPr>
            <w:noProof/>
            <w:webHidden/>
          </w:rPr>
          <w:fldChar w:fldCharType="end"/>
        </w:r>
      </w:hyperlink>
    </w:p>
    <w:p w14:paraId="0B2445E3" w14:textId="0FD3A4E7" w:rsidR="0008423E" w:rsidRDefault="00EC112E" w:rsidP="00C34D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14:paraId="41BDBFF7" w14:textId="66897948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42FEB000" w14:textId="4455CAB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2A4EB8BB" w14:textId="7777777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6E3E3F8C" w14:textId="766FE818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5C46D478" w14:textId="77777777" w:rsidR="005536CE" w:rsidRDefault="005536CE">
      <w:pPr>
        <w:pStyle w:val="Tablicaslika"/>
        <w:tabs>
          <w:tab w:val="right" w:leader="dot" w:pos="10053"/>
        </w:tabs>
        <w:rPr>
          <w:rFonts w:ascii="Arial" w:hAnsi="Arial" w:cs="Arial"/>
          <w:b/>
          <w:sz w:val="22"/>
          <w:szCs w:val="22"/>
        </w:rPr>
      </w:pPr>
    </w:p>
    <w:p w14:paraId="245A0042" w14:textId="2B1BBB2E" w:rsidR="008C66E2" w:rsidRDefault="004C08E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begin"/>
      </w:r>
      <w:r w:rsidRPr="00A77AA2">
        <w:rPr>
          <w:rFonts w:ascii="Arial" w:hAnsi="Arial" w:cs="Arial"/>
          <w:b/>
          <w:sz w:val="22"/>
          <w:szCs w:val="22"/>
        </w:rPr>
        <w:instrText xml:space="preserve"> TOC \h \z \c "Equation" </w:instrText>
      </w:r>
      <w:r w:rsidRPr="00A77AA2">
        <w:rPr>
          <w:rFonts w:ascii="Arial" w:hAnsi="Arial" w:cs="Arial"/>
          <w:b/>
          <w:sz w:val="22"/>
          <w:szCs w:val="22"/>
        </w:rPr>
        <w:fldChar w:fldCharType="separate"/>
      </w:r>
      <w:hyperlink w:anchor="_Toc26960476" w:history="1">
        <w:r w:rsidR="008C66E2" w:rsidRPr="00EF6286">
          <w:rPr>
            <w:rStyle w:val="Hiperveza"/>
            <w:rFonts w:ascii="Arial" w:hAnsi="Arial" w:cs="Arial"/>
            <w:noProof/>
          </w:rPr>
          <w:t>Grafikon 1. Postotak neriješenih redovnih zk predmeta po broju zemljišnoknjižnih odjela u ukupnom broju neriješenih redovnih zk predmeta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_Toc26960476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19</w:t>
        </w:r>
        <w:r w:rsidR="008C66E2">
          <w:rPr>
            <w:noProof/>
            <w:webHidden/>
          </w:rPr>
          <w:fldChar w:fldCharType="end"/>
        </w:r>
      </w:hyperlink>
    </w:p>
    <w:p w14:paraId="2BC8AA69" w14:textId="36624B61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7" w:history="1">
        <w:r w:rsidR="008C66E2" w:rsidRPr="00EF6286">
          <w:rPr>
            <w:rStyle w:val="Hiperveza"/>
            <w:rFonts w:ascii="Arial" w:hAnsi="Arial" w:cs="Arial"/>
            <w:noProof/>
          </w:rPr>
          <w:t>Grafikon 2. Broj neriješenih redovnih zk predmeta u zemljišnoknjižnim odjelima s više od 1.000 neriješenih redovnih zk predmeta u odnosu na protekli mjesec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_Toc26960477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21</w:t>
        </w:r>
        <w:r w:rsidR="008C66E2">
          <w:rPr>
            <w:noProof/>
            <w:webHidden/>
          </w:rPr>
          <w:fldChar w:fldCharType="end"/>
        </w:r>
      </w:hyperlink>
    </w:p>
    <w:p w14:paraId="4C3E4E18" w14:textId="3BB7082A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8" w:history="1">
        <w:r w:rsidR="008C66E2" w:rsidRPr="00EF6286">
          <w:rPr>
            <w:rStyle w:val="Hiperveza"/>
            <w:rFonts w:ascii="Arial" w:hAnsi="Arial" w:cs="Arial"/>
            <w:noProof/>
          </w:rPr>
          <w:t>Grafikon 3. Prikaz mjesečnog smanjenja/povećanja broja neriješenih redovnih zk predmeta ZKO Zagreb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_Toc26960478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22</w:t>
        </w:r>
        <w:r w:rsidR="008C66E2">
          <w:rPr>
            <w:noProof/>
            <w:webHidden/>
          </w:rPr>
          <w:fldChar w:fldCharType="end"/>
        </w:r>
      </w:hyperlink>
    </w:p>
    <w:p w14:paraId="0D46C14B" w14:textId="45A7382A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79" w:history="1">
        <w:r w:rsidR="008C66E2" w:rsidRPr="00EF6286">
          <w:rPr>
            <w:rStyle w:val="Hiperveza"/>
            <w:rFonts w:ascii="Arial" w:hAnsi="Arial" w:cs="Arial"/>
            <w:noProof/>
          </w:rPr>
          <w:t>Grafikon 4. Prikaz smanjenja/povećanja broja neriješenih redovnih zk predmeta OS u Splitu u odnosu na prošli mjesec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_Toc26960479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23</w:t>
        </w:r>
        <w:r w:rsidR="008C66E2">
          <w:rPr>
            <w:noProof/>
            <w:webHidden/>
          </w:rPr>
          <w:fldChar w:fldCharType="end"/>
        </w:r>
      </w:hyperlink>
    </w:p>
    <w:p w14:paraId="6E72142A" w14:textId="37596068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80" w:history="1">
        <w:r w:rsidR="008C66E2" w:rsidRPr="00EF6286">
          <w:rPr>
            <w:rStyle w:val="Hiperveza"/>
            <w:rFonts w:ascii="Arial" w:hAnsi="Arial" w:cs="Arial"/>
            <w:noProof/>
          </w:rPr>
          <w:t>Grafikon 5.  Prikaz smanjenja/povećanja broja neriješenih redovnih zk predmeta OS u Novom Zagrebu u odnosu na prošli mjesec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_Toc26960480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24</w:t>
        </w:r>
        <w:r w:rsidR="008C66E2">
          <w:rPr>
            <w:noProof/>
            <w:webHidden/>
          </w:rPr>
          <w:fldChar w:fldCharType="end"/>
        </w:r>
      </w:hyperlink>
    </w:p>
    <w:p w14:paraId="297C78C2" w14:textId="3D9D9CD5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81" w:history="1">
        <w:r w:rsidR="008C66E2" w:rsidRPr="00EF6286">
          <w:rPr>
            <w:rStyle w:val="Hiperveza"/>
            <w:rFonts w:ascii="Arial" w:hAnsi="Arial" w:cs="Arial"/>
            <w:noProof/>
          </w:rPr>
          <w:t>Grafikon 6. Usporedba aktivnosti u studenom 2019. prema listopadu 2019.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_Toc26960481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37</w:t>
        </w:r>
        <w:r w:rsidR="008C66E2">
          <w:rPr>
            <w:noProof/>
            <w:webHidden/>
          </w:rPr>
          <w:fldChar w:fldCharType="end"/>
        </w:r>
      </w:hyperlink>
    </w:p>
    <w:p w14:paraId="27317ABA" w14:textId="3E715AD0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82" w:history="1">
        <w:r w:rsidR="008C66E2" w:rsidRPr="00EF6286">
          <w:rPr>
            <w:rStyle w:val="Hiperveza"/>
            <w:rFonts w:ascii="Arial" w:hAnsi="Arial" w:cs="Arial"/>
            <w:noProof/>
          </w:rPr>
          <w:t>Grafikon 7. Izdani zemljišnoknjižni izvadci elektroničkim putem, studeni 2019.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_Toc26960482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38</w:t>
        </w:r>
        <w:r w:rsidR="008C66E2">
          <w:rPr>
            <w:noProof/>
            <w:webHidden/>
          </w:rPr>
          <w:fldChar w:fldCharType="end"/>
        </w:r>
      </w:hyperlink>
    </w:p>
    <w:p w14:paraId="303DF9A7" w14:textId="5DDF8C62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83" w:history="1">
        <w:r w:rsidR="008C66E2" w:rsidRPr="00EF6286">
          <w:rPr>
            <w:rStyle w:val="Hiperveza"/>
            <w:rFonts w:ascii="Arial" w:hAnsi="Arial" w:cs="Arial"/>
            <w:noProof/>
          </w:rPr>
          <w:t>Grafikon 8.  Prikaz elektronički predanih prijedloga za upis kroz mjesec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_Toc26960483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38</w:t>
        </w:r>
        <w:r w:rsidR="008C66E2">
          <w:rPr>
            <w:noProof/>
            <w:webHidden/>
          </w:rPr>
          <w:fldChar w:fldCharType="end"/>
        </w:r>
      </w:hyperlink>
    </w:p>
    <w:p w14:paraId="549F4B77" w14:textId="4057CF10" w:rsidR="008C66E2" w:rsidRDefault="00CD3853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6960484" w:history="1">
        <w:r w:rsidR="008C66E2" w:rsidRPr="00EF6286">
          <w:rPr>
            <w:rStyle w:val="Hiperveza"/>
            <w:rFonts w:ascii="Arial" w:hAnsi="Arial" w:cs="Arial"/>
            <w:noProof/>
          </w:rPr>
          <w:t>Grafikon 9. Stanje neriješenih redovnih zk predmeta od kolovoza 2004. do 30. studenog 2019.</w:t>
        </w:r>
        <w:r w:rsidR="008C66E2">
          <w:rPr>
            <w:noProof/>
            <w:webHidden/>
          </w:rPr>
          <w:tab/>
        </w:r>
        <w:r w:rsidR="008C66E2">
          <w:rPr>
            <w:noProof/>
            <w:webHidden/>
          </w:rPr>
          <w:fldChar w:fldCharType="begin"/>
        </w:r>
        <w:r w:rsidR="008C66E2">
          <w:rPr>
            <w:noProof/>
            <w:webHidden/>
          </w:rPr>
          <w:instrText xml:space="preserve"> PAGEREF _Toc26960484 \h </w:instrText>
        </w:r>
        <w:r w:rsidR="008C66E2">
          <w:rPr>
            <w:noProof/>
            <w:webHidden/>
          </w:rPr>
        </w:r>
        <w:r w:rsidR="008C66E2">
          <w:rPr>
            <w:noProof/>
            <w:webHidden/>
          </w:rPr>
          <w:fldChar w:fldCharType="separate"/>
        </w:r>
        <w:r w:rsidR="009B1DED">
          <w:rPr>
            <w:noProof/>
            <w:webHidden/>
          </w:rPr>
          <w:t>39</w:t>
        </w:r>
        <w:r w:rsidR="008C66E2">
          <w:rPr>
            <w:noProof/>
            <w:webHidden/>
          </w:rPr>
          <w:fldChar w:fldCharType="end"/>
        </w:r>
      </w:hyperlink>
    </w:p>
    <w:p w14:paraId="3E27C666" w14:textId="5B77F760" w:rsidR="0008423E" w:rsidRPr="00A77AA2" w:rsidRDefault="004C08EE" w:rsidP="003F55A1">
      <w:pPr>
        <w:jc w:val="both"/>
        <w:rPr>
          <w:rFonts w:ascii="Arial" w:hAnsi="Arial" w:cs="Arial"/>
          <w:b/>
          <w:sz w:val="22"/>
          <w:szCs w:val="22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end"/>
      </w:r>
    </w:p>
    <w:p w14:paraId="278366F5" w14:textId="77777777" w:rsidR="00A50A7C" w:rsidRPr="00A77AA2" w:rsidRDefault="00A50A7C" w:rsidP="003F55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A77AA2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9D80C" w14:textId="77777777" w:rsidR="00CD3853" w:rsidRDefault="00CD3853" w:rsidP="0046436D">
      <w:r>
        <w:separator/>
      </w:r>
    </w:p>
  </w:endnote>
  <w:endnote w:type="continuationSeparator" w:id="0">
    <w:p w14:paraId="1AEA14C2" w14:textId="77777777" w:rsidR="00CD3853" w:rsidRDefault="00CD3853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6695" w14:textId="77777777" w:rsidR="005536CE" w:rsidRDefault="005536CE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88F0" w14:textId="77777777" w:rsidR="005536CE" w:rsidRDefault="005536CE">
    <w:pPr>
      <w:pStyle w:val="Podnoje"/>
      <w:jc w:val="right"/>
    </w:pPr>
  </w:p>
  <w:p w14:paraId="6A6A44F0" w14:textId="77777777" w:rsidR="005536CE" w:rsidRDefault="005536C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63562"/>
      <w:docPartObj>
        <w:docPartGallery w:val="Page Numbers (Bottom of Page)"/>
        <w:docPartUnique/>
      </w:docPartObj>
    </w:sdtPr>
    <w:sdtEndPr/>
    <w:sdtContent>
      <w:p w14:paraId="28447229" w14:textId="655D8DB4" w:rsidR="005536CE" w:rsidRDefault="005536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98" w:rsidRPr="000A5A98">
          <w:rPr>
            <w:noProof/>
            <w:lang w:val="hr-HR"/>
          </w:rPr>
          <w:t>17</w:t>
        </w:r>
        <w:r>
          <w:fldChar w:fldCharType="end"/>
        </w:r>
      </w:p>
    </w:sdtContent>
  </w:sdt>
  <w:p w14:paraId="64DC527A" w14:textId="77777777" w:rsidR="005536CE" w:rsidRDefault="005536CE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F9798" w14:textId="09D64E38" w:rsidR="005536CE" w:rsidRDefault="005536C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A9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7775BD8" w14:textId="77777777" w:rsidR="005536CE" w:rsidRDefault="005536CE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84220"/>
      <w:docPartObj>
        <w:docPartGallery w:val="Page Numbers (Bottom of Page)"/>
        <w:docPartUnique/>
      </w:docPartObj>
    </w:sdtPr>
    <w:sdtEndPr/>
    <w:sdtContent>
      <w:p w14:paraId="0B827120" w14:textId="48BB156B" w:rsidR="005536CE" w:rsidRDefault="005536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98" w:rsidRPr="000A5A98">
          <w:rPr>
            <w:noProof/>
            <w:lang w:val="hr-HR"/>
          </w:rPr>
          <w:t>23</w:t>
        </w:r>
        <w:r>
          <w:fldChar w:fldCharType="end"/>
        </w:r>
      </w:p>
    </w:sdtContent>
  </w:sdt>
  <w:p w14:paraId="263A934C" w14:textId="77777777" w:rsidR="005536CE" w:rsidRDefault="005536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9FBE" w14:textId="77777777" w:rsidR="00CD3853" w:rsidRDefault="00CD3853" w:rsidP="0046436D">
      <w:r>
        <w:separator/>
      </w:r>
    </w:p>
  </w:footnote>
  <w:footnote w:type="continuationSeparator" w:id="0">
    <w:p w14:paraId="61174840" w14:textId="77777777" w:rsidR="00CD3853" w:rsidRDefault="00CD3853" w:rsidP="0046436D">
      <w:r>
        <w:continuationSeparator/>
      </w:r>
    </w:p>
  </w:footnote>
  <w:footnote w:id="1">
    <w:p w14:paraId="40D25B93" w14:textId="77777777" w:rsidR="005536CE" w:rsidRPr="0014099D" w:rsidRDefault="005536CE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14:paraId="610FE959" w14:textId="77777777" w:rsidR="005536CE" w:rsidRPr="0014099D" w:rsidRDefault="005536CE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14:paraId="3A77D818" w14:textId="605C66F2" w:rsidR="005536CE" w:rsidRPr="0014099D" w:rsidRDefault="005536CE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 w:rsidR="00FC79C3">
        <w:rPr>
          <w:rFonts w:ascii="Arial" w:hAnsi="Arial" w:cs="Arial"/>
        </w:rPr>
        <w:t>studenom</w:t>
      </w:r>
      <w:r>
        <w:rPr>
          <w:rFonts w:ascii="Arial" w:hAnsi="Arial" w:cs="Arial"/>
        </w:rPr>
        <w:t xml:space="preserve"> 2019. broj radnih dana iznosi 2</w:t>
      </w:r>
      <w:r w:rsidR="00FC79C3">
        <w:rPr>
          <w:rFonts w:ascii="Arial" w:hAnsi="Arial" w:cs="Arial"/>
        </w:rPr>
        <w:t>0</w:t>
      </w:r>
      <w:r w:rsidRPr="0014099D">
        <w:rPr>
          <w:rFonts w:ascii="Arial" w:hAnsi="Arial" w:cs="Arial"/>
        </w:rPr>
        <w:t xml:space="preserve">. </w:t>
      </w:r>
    </w:p>
  </w:footnote>
  <w:footnote w:id="2">
    <w:p w14:paraId="22A9E59D" w14:textId="77777777" w:rsidR="005536CE" w:rsidRDefault="005536CE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14:paraId="6ADA8A27" w14:textId="77777777" w:rsidR="005536CE" w:rsidRDefault="005536CE">
      <w:pPr>
        <w:pStyle w:val="Tekstfusnote"/>
        <w:rPr>
          <w:rFonts w:ascii="Arial" w:hAnsi="Arial" w:cs="Arial"/>
          <w:lang w:val="hr-HR"/>
        </w:rPr>
      </w:pPr>
    </w:p>
    <w:p w14:paraId="5CF2FD5E" w14:textId="77777777" w:rsidR="005536CE" w:rsidRPr="00212AAF" w:rsidRDefault="005536CE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42FB" w14:textId="77777777" w:rsidR="005536CE" w:rsidRDefault="005536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BAF5" w14:textId="77777777" w:rsidR="005536CE" w:rsidRDefault="005536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2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7"/>
  </w:num>
  <w:num w:numId="10">
    <w:abstractNumId w:val="13"/>
  </w:num>
  <w:num w:numId="11">
    <w:abstractNumId w:val="1"/>
  </w:num>
  <w:num w:numId="12">
    <w:abstractNumId w:val="20"/>
  </w:num>
  <w:num w:numId="13">
    <w:abstractNumId w:val="19"/>
  </w:num>
  <w:num w:numId="14">
    <w:abstractNumId w:val="8"/>
  </w:num>
  <w:num w:numId="15">
    <w:abstractNumId w:val="25"/>
  </w:num>
  <w:num w:numId="16">
    <w:abstractNumId w:val="6"/>
  </w:num>
  <w:num w:numId="17">
    <w:abstractNumId w:val="0"/>
  </w:num>
  <w:num w:numId="18">
    <w:abstractNumId w:val="22"/>
  </w:num>
  <w:num w:numId="19">
    <w:abstractNumId w:val="26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  <w:num w:numId="24">
    <w:abstractNumId w:val="12"/>
  </w:num>
  <w:num w:numId="25">
    <w:abstractNumId w:val="14"/>
  </w:num>
  <w:num w:numId="26">
    <w:abstractNumId w:val="1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019E"/>
    <w:rsid w:val="000006E3"/>
    <w:rsid w:val="00000960"/>
    <w:rsid w:val="00001982"/>
    <w:rsid w:val="00001CE3"/>
    <w:rsid w:val="000025D9"/>
    <w:rsid w:val="000027BA"/>
    <w:rsid w:val="00002A34"/>
    <w:rsid w:val="0000300C"/>
    <w:rsid w:val="00003621"/>
    <w:rsid w:val="000039AA"/>
    <w:rsid w:val="00004321"/>
    <w:rsid w:val="000046C0"/>
    <w:rsid w:val="00004D89"/>
    <w:rsid w:val="000055AC"/>
    <w:rsid w:val="00006B21"/>
    <w:rsid w:val="00006D21"/>
    <w:rsid w:val="00007128"/>
    <w:rsid w:val="00007BBC"/>
    <w:rsid w:val="00007E17"/>
    <w:rsid w:val="00010169"/>
    <w:rsid w:val="000101A6"/>
    <w:rsid w:val="00010CAF"/>
    <w:rsid w:val="000117EB"/>
    <w:rsid w:val="00012521"/>
    <w:rsid w:val="00012C38"/>
    <w:rsid w:val="00012D35"/>
    <w:rsid w:val="00012F9B"/>
    <w:rsid w:val="00014AE1"/>
    <w:rsid w:val="00014BEA"/>
    <w:rsid w:val="000159D7"/>
    <w:rsid w:val="00016330"/>
    <w:rsid w:val="00016D16"/>
    <w:rsid w:val="000171F0"/>
    <w:rsid w:val="000174A0"/>
    <w:rsid w:val="00020487"/>
    <w:rsid w:val="00020EE8"/>
    <w:rsid w:val="00021724"/>
    <w:rsid w:val="00021BEB"/>
    <w:rsid w:val="00022BF8"/>
    <w:rsid w:val="00022F15"/>
    <w:rsid w:val="00023208"/>
    <w:rsid w:val="0002483E"/>
    <w:rsid w:val="00024B5B"/>
    <w:rsid w:val="00025008"/>
    <w:rsid w:val="00025416"/>
    <w:rsid w:val="0002584D"/>
    <w:rsid w:val="00026913"/>
    <w:rsid w:val="00026F47"/>
    <w:rsid w:val="00026F96"/>
    <w:rsid w:val="00027089"/>
    <w:rsid w:val="000273EA"/>
    <w:rsid w:val="00027567"/>
    <w:rsid w:val="000279F5"/>
    <w:rsid w:val="00027AB9"/>
    <w:rsid w:val="00030104"/>
    <w:rsid w:val="0003014C"/>
    <w:rsid w:val="00030AE8"/>
    <w:rsid w:val="00030BEC"/>
    <w:rsid w:val="00030C32"/>
    <w:rsid w:val="000310D2"/>
    <w:rsid w:val="000310F2"/>
    <w:rsid w:val="00032D9E"/>
    <w:rsid w:val="00033300"/>
    <w:rsid w:val="000335E5"/>
    <w:rsid w:val="0003438A"/>
    <w:rsid w:val="0003451D"/>
    <w:rsid w:val="000347E9"/>
    <w:rsid w:val="00034B35"/>
    <w:rsid w:val="00034C2C"/>
    <w:rsid w:val="00034E01"/>
    <w:rsid w:val="0003590A"/>
    <w:rsid w:val="0003646E"/>
    <w:rsid w:val="00036757"/>
    <w:rsid w:val="00036B2B"/>
    <w:rsid w:val="00036C14"/>
    <w:rsid w:val="00036CC9"/>
    <w:rsid w:val="00036EB4"/>
    <w:rsid w:val="00037971"/>
    <w:rsid w:val="00037C83"/>
    <w:rsid w:val="0004022F"/>
    <w:rsid w:val="00040884"/>
    <w:rsid w:val="000409A7"/>
    <w:rsid w:val="000409F1"/>
    <w:rsid w:val="00041285"/>
    <w:rsid w:val="00041AA0"/>
    <w:rsid w:val="00041D52"/>
    <w:rsid w:val="0004206F"/>
    <w:rsid w:val="00042081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4EC1"/>
    <w:rsid w:val="000454E6"/>
    <w:rsid w:val="000458BF"/>
    <w:rsid w:val="00045934"/>
    <w:rsid w:val="00045A96"/>
    <w:rsid w:val="00045EAE"/>
    <w:rsid w:val="000462B7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3BBA"/>
    <w:rsid w:val="00053D43"/>
    <w:rsid w:val="000540A5"/>
    <w:rsid w:val="000540BB"/>
    <w:rsid w:val="00054439"/>
    <w:rsid w:val="000546D9"/>
    <w:rsid w:val="00055085"/>
    <w:rsid w:val="000550F1"/>
    <w:rsid w:val="000555F4"/>
    <w:rsid w:val="00055701"/>
    <w:rsid w:val="000557CE"/>
    <w:rsid w:val="0005642B"/>
    <w:rsid w:val="00057AB7"/>
    <w:rsid w:val="00057B8C"/>
    <w:rsid w:val="00057C76"/>
    <w:rsid w:val="00057E32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3FF"/>
    <w:rsid w:val="00063E01"/>
    <w:rsid w:val="00063FE0"/>
    <w:rsid w:val="0006497D"/>
    <w:rsid w:val="00065183"/>
    <w:rsid w:val="00065557"/>
    <w:rsid w:val="00065775"/>
    <w:rsid w:val="00065D61"/>
    <w:rsid w:val="00065F22"/>
    <w:rsid w:val="0006669F"/>
    <w:rsid w:val="00066A33"/>
    <w:rsid w:val="00067004"/>
    <w:rsid w:val="00070079"/>
    <w:rsid w:val="00070891"/>
    <w:rsid w:val="00070D54"/>
    <w:rsid w:val="00070F3C"/>
    <w:rsid w:val="00070F8C"/>
    <w:rsid w:val="000726A6"/>
    <w:rsid w:val="00072990"/>
    <w:rsid w:val="000729BC"/>
    <w:rsid w:val="00072B72"/>
    <w:rsid w:val="00073D51"/>
    <w:rsid w:val="00073E33"/>
    <w:rsid w:val="00074486"/>
    <w:rsid w:val="000744E2"/>
    <w:rsid w:val="000750DC"/>
    <w:rsid w:val="000752AD"/>
    <w:rsid w:val="000764AD"/>
    <w:rsid w:val="00076BD2"/>
    <w:rsid w:val="00076F8A"/>
    <w:rsid w:val="00077AFD"/>
    <w:rsid w:val="00077B49"/>
    <w:rsid w:val="00077C94"/>
    <w:rsid w:val="00077FDE"/>
    <w:rsid w:val="000808C6"/>
    <w:rsid w:val="0008091E"/>
    <w:rsid w:val="000809C5"/>
    <w:rsid w:val="00080C04"/>
    <w:rsid w:val="000810A4"/>
    <w:rsid w:val="00082153"/>
    <w:rsid w:val="000824A4"/>
    <w:rsid w:val="00082718"/>
    <w:rsid w:val="00082780"/>
    <w:rsid w:val="00082CE6"/>
    <w:rsid w:val="00083BF2"/>
    <w:rsid w:val="0008423E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8C8"/>
    <w:rsid w:val="00090AF9"/>
    <w:rsid w:val="000916B3"/>
    <w:rsid w:val="000918B6"/>
    <w:rsid w:val="00091EDA"/>
    <w:rsid w:val="000922B5"/>
    <w:rsid w:val="000923E7"/>
    <w:rsid w:val="00092D5A"/>
    <w:rsid w:val="000939A2"/>
    <w:rsid w:val="00093CCA"/>
    <w:rsid w:val="00094224"/>
    <w:rsid w:val="000947BD"/>
    <w:rsid w:val="00094B91"/>
    <w:rsid w:val="00095228"/>
    <w:rsid w:val="00095731"/>
    <w:rsid w:val="000959FF"/>
    <w:rsid w:val="00095D69"/>
    <w:rsid w:val="00095E22"/>
    <w:rsid w:val="0009634A"/>
    <w:rsid w:val="00096814"/>
    <w:rsid w:val="00096819"/>
    <w:rsid w:val="00096FF8"/>
    <w:rsid w:val="0009727A"/>
    <w:rsid w:val="000A008B"/>
    <w:rsid w:val="000A00E4"/>
    <w:rsid w:val="000A0415"/>
    <w:rsid w:val="000A04DF"/>
    <w:rsid w:val="000A055C"/>
    <w:rsid w:val="000A0A10"/>
    <w:rsid w:val="000A0DE3"/>
    <w:rsid w:val="000A1802"/>
    <w:rsid w:val="000A2184"/>
    <w:rsid w:val="000A219F"/>
    <w:rsid w:val="000A220F"/>
    <w:rsid w:val="000A29BA"/>
    <w:rsid w:val="000A308F"/>
    <w:rsid w:val="000A3D04"/>
    <w:rsid w:val="000A3FF5"/>
    <w:rsid w:val="000A42C8"/>
    <w:rsid w:val="000A4742"/>
    <w:rsid w:val="000A4763"/>
    <w:rsid w:val="000A5305"/>
    <w:rsid w:val="000A54B8"/>
    <w:rsid w:val="000A5640"/>
    <w:rsid w:val="000A564E"/>
    <w:rsid w:val="000A5A98"/>
    <w:rsid w:val="000A5C8D"/>
    <w:rsid w:val="000A5D46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373F"/>
    <w:rsid w:val="000B3E3C"/>
    <w:rsid w:val="000B5144"/>
    <w:rsid w:val="000B530E"/>
    <w:rsid w:val="000B5A60"/>
    <w:rsid w:val="000B5B30"/>
    <w:rsid w:val="000B6C6C"/>
    <w:rsid w:val="000B735D"/>
    <w:rsid w:val="000B775B"/>
    <w:rsid w:val="000C00C4"/>
    <w:rsid w:val="000C00ED"/>
    <w:rsid w:val="000C0288"/>
    <w:rsid w:val="000C03ED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983"/>
    <w:rsid w:val="000C3A1E"/>
    <w:rsid w:val="000C42B8"/>
    <w:rsid w:val="000C43DB"/>
    <w:rsid w:val="000C6C8F"/>
    <w:rsid w:val="000C75BF"/>
    <w:rsid w:val="000C77C5"/>
    <w:rsid w:val="000C7B70"/>
    <w:rsid w:val="000C7DAD"/>
    <w:rsid w:val="000D04CF"/>
    <w:rsid w:val="000D0517"/>
    <w:rsid w:val="000D05EF"/>
    <w:rsid w:val="000D07BC"/>
    <w:rsid w:val="000D0AA2"/>
    <w:rsid w:val="000D0DE9"/>
    <w:rsid w:val="000D0F8C"/>
    <w:rsid w:val="000D1E84"/>
    <w:rsid w:val="000D3ACB"/>
    <w:rsid w:val="000D3DFE"/>
    <w:rsid w:val="000D42BE"/>
    <w:rsid w:val="000D4366"/>
    <w:rsid w:val="000D4837"/>
    <w:rsid w:val="000D490B"/>
    <w:rsid w:val="000D4D67"/>
    <w:rsid w:val="000D4EF9"/>
    <w:rsid w:val="000D5499"/>
    <w:rsid w:val="000D5EB8"/>
    <w:rsid w:val="000D5EDC"/>
    <w:rsid w:val="000D6493"/>
    <w:rsid w:val="000D69E2"/>
    <w:rsid w:val="000D6AB7"/>
    <w:rsid w:val="000D6CC0"/>
    <w:rsid w:val="000D6DAE"/>
    <w:rsid w:val="000D7CAE"/>
    <w:rsid w:val="000D7CCD"/>
    <w:rsid w:val="000E0102"/>
    <w:rsid w:val="000E065E"/>
    <w:rsid w:val="000E0B4F"/>
    <w:rsid w:val="000E1A72"/>
    <w:rsid w:val="000E1F7F"/>
    <w:rsid w:val="000E2710"/>
    <w:rsid w:val="000E2739"/>
    <w:rsid w:val="000E2B32"/>
    <w:rsid w:val="000E2EA3"/>
    <w:rsid w:val="000E3925"/>
    <w:rsid w:val="000E3A50"/>
    <w:rsid w:val="000E4255"/>
    <w:rsid w:val="000E434E"/>
    <w:rsid w:val="000E4503"/>
    <w:rsid w:val="000E4652"/>
    <w:rsid w:val="000E4857"/>
    <w:rsid w:val="000E4CF3"/>
    <w:rsid w:val="000E4E1C"/>
    <w:rsid w:val="000E5E8A"/>
    <w:rsid w:val="000E5FA7"/>
    <w:rsid w:val="000E6380"/>
    <w:rsid w:val="000E658E"/>
    <w:rsid w:val="000E696F"/>
    <w:rsid w:val="000E76B6"/>
    <w:rsid w:val="000E7DFE"/>
    <w:rsid w:val="000F0258"/>
    <w:rsid w:val="000F0CBC"/>
    <w:rsid w:val="000F235D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4C6"/>
    <w:rsid w:val="001006E6"/>
    <w:rsid w:val="00100FE5"/>
    <w:rsid w:val="00101A25"/>
    <w:rsid w:val="00101AC0"/>
    <w:rsid w:val="00101E5D"/>
    <w:rsid w:val="001020F4"/>
    <w:rsid w:val="001023AB"/>
    <w:rsid w:val="0010292B"/>
    <w:rsid w:val="00102DF3"/>
    <w:rsid w:val="00102F80"/>
    <w:rsid w:val="00103189"/>
    <w:rsid w:val="00103372"/>
    <w:rsid w:val="00103442"/>
    <w:rsid w:val="00103DFE"/>
    <w:rsid w:val="00104A40"/>
    <w:rsid w:val="0010641D"/>
    <w:rsid w:val="001067E8"/>
    <w:rsid w:val="00106935"/>
    <w:rsid w:val="00106A65"/>
    <w:rsid w:val="00106CD4"/>
    <w:rsid w:val="001078B6"/>
    <w:rsid w:val="00107CB3"/>
    <w:rsid w:val="00110447"/>
    <w:rsid w:val="00110604"/>
    <w:rsid w:val="0011159C"/>
    <w:rsid w:val="00112484"/>
    <w:rsid w:val="001128DF"/>
    <w:rsid w:val="00112A25"/>
    <w:rsid w:val="0011343A"/>
    <w:rsid w:val="001136AB"/>
    <w:rsid w:val="001139A9"/>
    <w:rsid w:val="0011411C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3F2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426"/>
    <w:rsid w:val="0012659D"/>
    <w:rsid w:val="00126F3B"/>
    <w:rsid w:val="0012720A"/>
    <w:rsid w:val="00127244"/>
    <w:rsid w:val="001301DD"/>
    <w:rsid w:val="00130419"/>
    <w:rsid w:val="001305A5"/>
    <w:rsid w:val="00130C26"/>
    <w:rsid w:val="00130DB6"/>
    <w:rsid w:val="001315D8"/>
    <w:rsid w:val="00131BC6"/>
    <w:rsid w:val="00131E1B"/>
    <w:rsid w:val="00132F1C"/>
    <w:rsid w:val="00133C8D"/>
    <w:rsid w:val="00133D12"/>
    <w:rsid w:val="00133F5A"/>
    <w:rsid w:val="001341F1"/>
    <w:rsid w:val="001346CB"/>
    <w:rsid w:val="00134A6C"/>
    <w:rsid w:val="00135349"/>
    <w:rsid w:val="0013580D"/>
    <w:rsid w:val="001360AA"/>
    <w:rsid w:val="00136222"/>
    <w:rsid w:val="00136326"/>
    <w:rsid w:val="001404E5"/>
    <w:rsid w:val="001406FF"/>
    <w:rsid w:val="001407BD"/>
    <w:rsid w:val="0014099D"/>
    <w:rsid w:val="00140D04"/>
    <w:rsid w:val="00140EBC"/>
    <w:rsid w:val="00141053"/>
    <w:rsid w:val="00141216"/>
    <w:rsid w:val="00141258"/>
    <w:rsid w:val="0014142A"/>
    <w:rsid w:val="00141749"/>
    <w:rsid w:val="00141CC5"/>
    <w:rsid w:val="00141D51"/>
    <w:rsid w:val="001421CA"/>
    <w:rsid w:val="00142924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3F"/>
    <w:rsid w:val="00146373"/>
    <w:rsid w:val="00146538"/>
    <w:rsid w:val="001466AF"/>
    <w:rsid w:val="00146782"/>
    <w:rsid w:val="0014685D"/>
    <w:rsid w:val="00146C33"/>
    <w:rsid w:val="001476CE"/>
    <w:rsid w:val="00147849"/>
    <w:rsid w:val="00147CA7"/>
    <w:rsid w:val="0015004A"/>
    <w:rsid w:val="00150146"/>
    <w:rsid w:val="00150431"/>
    <w:rsid w:val="0015087B"/>
    <w:rsid w:val="001508B0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4246"/>
    <w:rsid w:val="00154676"/>
    <w:rsid w:val="001554BE"/>
    <w:rsid w:val="00155AA2"/>
    <w:rsid w:val="00155C99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9C5"/>
    <w:rsid w:val="00162B3A"/>
    <w:rsid w:val="00162CBE"/>
    <w:rsid w:val="00162FA1"/>
    <w:rsid w:val="001631FE"/>
    <w:rsid w:val="00163E7C"/>
    <w:rsid w:val="001641A1"/>
    <w:rsid w:val="00164B48"/>
    <w:rsid w:val="00164CBD"/>
    <w:rsid w:val="00164D4B"/>
    <w:rsid w:val="00164DE9"/>
    <w:rsid w:val="00165878"/>
    <w:rsid w:val="00165BCD"/>
    <w:rsid w:val="00165EE0"/>
    <w:rsid w:val="001661E2"/>
    <w:rsid w:val="0016641D"/>
    <w:rsid w:val="001664ED"/>
    <w:rsid w:val="00166ACA"/>
    <w:rsid w:val="00166EA9"/>
    <w:rsid w:val="00167760"/>
    <w:rsid w:val="001677DE"/>
    <w:rsid w:val="00167D1E"/>
    <w:rsid w:val="001710A8"/>
    <w:rsid w:val="00171840"/>
    <w:rsid w:val="00171A78"/>
    <w:rsid w:val="00171AF9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754"/>
    <w:rsid w:val="00175AF7"/>
    <w:rsid w:val="00176055"/>
    <w:rsid w:val="0017625F"/>
    <w:rsid w:val="001765F0"/>
    <w:rsid w:val="00176934"/>
    <w:rsid w:val="00176BC6"/>
    <w:rsid w:val="001770F9"/>
    <w:rsid w:val="00177D5A"/>
    <w:rsid w:val="00180528"/>
    <w:rsid w:val="0018165F"/>
    <w:rsid w:val="00181ADC"/>
    <w:rsid w:val="00182908"/>
    <w:rsid w:val="00182F49"/>
    <w:rsid w:val="001830DE"/>
    <w:rsid w:val="00183135"/>
    <w:rsid w:val="00183565"/>
    <w:rsid w:val="001836FE"/>
    <w:rsid w:val="001837D3"/>
    <w:rsid w:val="00183926"/>
    <w:rsid w:val="00183F81"/>
    <w:rsid w:val="00185033"/>
    <w:rsid w:val="001858A1"/>
    <w:rsid w:val="00185DC7"/>
    <w:rsid w:val="00186344"/>
    <w:rsid w:val="00186640"/>
    <w:rsid w:val="00186BB8"/>
    <w:rsid w:val="001870E3"/>
    <w:rsid w:val="00187C94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3EE3"/>
    <w:rsid w:val="00194CAF"/>
    <w:rsid w:val="00195209"/>
    <w:rsid w:val="00195385"/>
    <w:rsid w:val="0019584A"/>
    <w:rsid w:val="00195E28"/>
    <w:rsid w:val="00196073"/>
    <w:rsid w:val="00196698"/>
    <w:rsid w:val="00196E9E"/>
    <w:rsid w:val="001975B1"/>
    <w:rsid w:val="001A038F"/>
    <w:rsid w:val="001A0AAB"/>
    <w:rsid w:val="001A1156"/>
    <w:rsid w:val="001A19BB"/>
    <w:rsid w:val="001A19F1"/>
    <w:rsid w:val="001A2767"/>
    <w:rsid w:val="001A276F"/>
    <w:rsid w:val="001A29BF"/>
    <w:rsid w:val="001A2EE7"/>
    <w:rsid w:val="001A37F8"/>
    <w:rsid w:val="001A443F"/>
    <w:rsid w:val="001A4587"/>
    <w:rsid w:val="001A4604"/>
    <w:rsid w:val="001A4AF2"/>
    <w:rsid w:val="001A4C57"/>
    <w:rsid w:val="001A5E9C"/>
    <w:rsid w:val="001A6339"/>
    <w:rsid w:val="001A6540"/>
    <w:rsid w:val="001A691E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70"/>
    <w:rsid w:val="001B20CD"/>
    <w:rsid w:val="001B2352"/>
    <w:rsid w:val="001B2943"/>
    <w:rsid w:val="001B2A22"/>
    <w:rsid w:val="001B2B12"/>
    <w:rsid w:val="001B32C7"/>
    <w:rsid w:val="001B331D"/>
    <w:rsid w:val="001B3690"/>
    <w:rsid w:val="001B3B0D"/>
    <w:rsid w:val="001B3C41"/>
    <w:rsid w:val="001B3E9A"/>
    <w:rsid w:val="001B408D"/>
    <w:rsid w:val="001B411B"/>
    <w:rsid w:val="001B4495"/>
    <w:rsid w:val="001B48D5"/>
    <w:rsid w:val="001B4975"/>
    <w:rsid w:val="001B553E"/>
    <w:rsid w:val="001B58EE"/>
    <w:rsid w:val="001B5910"/>
    <w:rsid w:val="001B5AA3"/>
    <w:rsid w:val="001B5B29"/>
    <w:rsid w:val="001B607B"/>
    <w:rsid w:val="001B69F4"/>
    <w:rsid w:val="001B6BF8"/>
    <w:rsid w:val="001B7046"/>
    <w:rsid w:val="001B760F"/>
    <w:rsid w:val="001B78EC"/>
    <w:rsid w:val="001B7A5F"/>
    <w:rsid w:val="001C0123"/>
    <w:rsid w:val="001C05B5"/>
    <w:rsid w:val="001C0C56"/>
    <w:rsid w:val="001C0EDC"/>
    <w:rsid w:val="001C1027"/>
    <w:rsid w:val="001C1D9D"/>
    <w:rsid w:val="001C2506"/>
    <w:rsid w:val="001C3595"/>
    <w:rsid w:val="001C36C4"/>
    <w:rsid w:val="001C3DFE"/>
    <w:rsid w:val="001C458D"/>
    <w:rsid w:val="001C510C"/>
    <w:rsid w:val="001C552F"/>
    <w:rsid w:val="001C5AE7"/>
    <w:rsid w:val="001C63E9"/>
    <w:rsid w:val="001C7573"/>
    <w:rsid w:val="001C7784"/>
    <w:rsid w:val="001C7AD7"/>
    <w:rsid w:val="001C7D56"/>
    <w:rsid w:val="001C7DF0"/>
    <w:rsid w:val="001D025B"/>
    <w:rsid w:val="001D0337"/>
    <w:rsid w:val="001D094C"/>
    <w:rsid w:val="001D0AF4"/>
    <w:rsid w:val="001D0BC5"/>
    <w:rsid w:val="001D0E17"/>
    <w:rsid w:val="001D1558"/>
    <w:rsid w:val="001D1967"/>
    <w:rsid w:val="001D1FD4"/>
    <w:rsid w:val="001D2074"/>
    <w:rsid w:val="001D20AA"/>
    <w:rsid w:val="001D22D3"/>
    <w:rsid w:val="001D2781"/>
    <w:rsid w:val="001D2A9F"/>
    <w:rsid w:val="001D2EF5"/>
    <w:rsid w:val="001D3076"/>
    <w:rsid w:val="001D308A"/>
    <w:rsid w:val="001D3791"/>
    <w:rsid w:val="001D39AF"/>
    <w:rsid w:val="001D3FA9"/>
    <w:rsid w:val="001D4C81"/>
    <w:rsid w:val="001D53B9"/>
    <w:rsid w:val="001D5B04"/>
    <w:rsid w:val="001D5E6F"/>
    <w:rsid w:val="001D6472"/>
    <w:rsid w:val="001D6534"/>
    <w:rsid w:val="001D6590"/>
    <w:rsid w:val="001D705D"/>
    <w:rsid w:val="001D7999"/>
    <w:rsid w:val="001D7E06"/>
    <w:rsid w:val="001E042D"/>
    <w:rsid w:val="001E04B0"/>
    <w:rsid w:val="001E0671"/>
    <w:rsid w:val="001E0A5C"/>
    <w:rsid w:val="001E0D4F"/>
    <w:rsid w:val="001E0D73"/>
    <w:rsid w:val="001E1A13"/>
    <w:rsid w:val="001E20D4"/>
    <w:rsid w:val="001E215C"/>
    <w:rsid w:val="001E266A"/>
    <w:rsid w:val="001E2D1F"/>
    <w:rsid w:val="001E2E27"/>
    <w:rsid w:val="001E3113"/>
    <w:rsid w:val="001E32DD"/>
    <w:rsid w:val="001E3443"/>
    <w:rsid w:val="001E3664"/>
    <w:rsid w:val="001E3C20"/>
    <w:rsid w:val="001E4824"/>
    <w:rsid w:val="001E49E4"/>
    <w:rsid w:val="001E4CDA"/>
    <w:rsid w:val="001E4DB3"/>
    <w:rsid w:val="001E4ECD"/>
    <w:rsid w:val="001E510C"/>
    <w:rsid w:val="001E52AE"/>
    <w:rsid w:val="001E667D"/>
    <w:rsid w:val="001E6CD8"/>
    <w:rsid w:val="001E720D"/>
    <w:rsid w:val="001E721C"/>
    <w:rsid w:val="001E78F0"/>
    <w:rsid w:val="001F03F6"/>
    <w:rsid w:val="001F05FC"/>
    <w:rsid w:val="001F0689"/>
    <w:rsid w:val="001F0ABA"/>
    <w:rsid w:val="001F0CCF"/>
    <w:rsid w:val="001F0DDE"/>
    <w:rsid w:val="001F0DEA"/>
    <w:rsid w:val="001F1040"/>
    <w:rsid w:val="001F1874"/>
    <w:rsid w:val="001F1F82"/>
    <w:rsid w:val="001F2844"/>
    <w:rsid w:val="001F29D8"/>
    <w:rsid w:val="001F2B09"/>
    <w:rsid w:val="001F2DE3"/>
    <w:rsid w:val="001F3170"/>
    <w:rsid w:val="001F3205"/>
    <w:rsid w:val="001F32EC"/>
    <w:rsid w:val="001F3590"/>
    <w:rsid w:val="001F36D1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267B"/>
    <w:rsid w:val="0020337B"/>
    <w:rsid w:val="002035A2"/>
    <w:rsid w:val="00203F93"/>
    <w:rsid w:val="00204ACA"/>
    <w:rsid w:val="00204AE4"/>
    <w:rsid w:val="0020512C"/>
    <w:rsid w:val="002055FF"/>
    <w:rsid w:val="00205AC0"/>
    <w:rsid w:val="00205D26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554"/>
    <w:rsid w:val="002116DB"/>
    <w:rsid w:val="002125EA"/>
    <w:rsid w:val="002127A0"/>
    <w:rsid w:val="00212AAF"/>
    <w:rsid w:val="00212B1F"/>
    <w:rsid w:val="00212F3F"/>
    <w:rsid w:val="00213398"/>
    <w:rsid w:val="00213527"/>
    <w:rsid w:val="00213674"/>
    <w:rsid w:val="00213B1E"/>
    <w:rsid w:val="00213C13"/>
    <w:rsid w:val="00214A4E"/>
    <w:rsid w:val="0021501C"/>
    <w:rsid w:val="00216065"/>
    <w:rsid w:val="002162F2"/>
    <w:rsid w:val="00216893"/>
    <w:rsid w:val="00216B65"/>
    <w:rsid w:val="00216BD0"/>
    <w:rsid w:val="00217276"/>
    <w:rsid w:val="002175A6"/>
    <w:rsid w:val="00217F7D"/>
    <w:rsid w:val="0022038A"/>
    <w:rsid w:val="002205FE"/>
    <w:rsid w:val="00220D09"/>
    <w:rsid w:val="002216EE"/>
    <w:rsid w:val="00221C35"/>
    <w:rsid w:val="00221CCD"/>
    <w:rsid w:val="002220D8"/>
    <w:rsid w:val="002222BE"/>
    <w:rsid w:val="00222CF4"/>
    <w:rsid w:val="00223C1C"/>
    <w:rsid w:val="002242D4"/>
    <w:rsid w:val="00224667"/>
    <w:rsid w:val="002257CC"/>
    <w:rsid w:val="00225C95"/>
    <w:rsid w:val="00226474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969"/>
    <w:rsid w:val="00233A94"/>
    <w:rsid w:val="00233D91"/>
    <w:rsid w:val="0023402C"/>
    <w:rsid w:val="002351B2"/>
    <w:rsid w:val="002355AE"/>
    <w:rsid w:val="002357C9"/>
    <w:rsid w:val="00235D79"/>
    <w:rsid w:val="002364B9"/>
    <w:rsid w:val="00236728"/>
    <w:rsid w:val="002370EB"/>
    <w:rsid w:val="00240D04"/>
    <w:rsid w:val="002413D3"/>
    <w:rsid w:val="0024163F"/>
    <w:rsid w:val="00241688"/>
    <w:rsid w:val="002419D6"/>
    <w:rsid w:val="00241C18"/>
    <w:rsid w:val="002424B8"/>
    <w:rsid w:val="00242647"/>
    <w:rsid w:val="00242850"/>
    <w:rsid w:val="00243BF6"/>
    <w:rsid w:val="00243C60"/>
    <w:rsid w:val="00243DAF"/>
    <w:rsid w:val="00243EA8"/>
    <w:rsid w:val="002442FE"/>
    <w:rsid w:val="002445C7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426"/>
    <w:rsid w:val="0025157C"/>
    <w:rsid w:val="00251DC9"/>
    <w:rsid w:val="00251EC1"/>
    <w:rsid w:val="00251F90"/>
    <w:rsid w:val="00252C57"/>
    <w:rsid w:val="00253D9B"/>
    <w:rsid w:val="00254120"/>
    <w:rsid w:val="0025419A"/>
    <w:rsid w:val="00254801"/>
    <w:rsid w:val="002548FF"/>
    <w:rsid w:val="00254C3B"/>
    <w:rsid w:val="00254CE4"/>
    <w:rsid w:val="00255458"/>
    <w:rsid w:val="002554E4"/>
    <w:rsid w:val="0025578F"/>
    <w:rsid w:val="002558A1"/>
    <w:rsid w:val="00255CD2"/>
    <w:rsid w:val="00255D9B"/>
    <w:rsid w:val="0025646C"/>
    <w:rsid w:val="0025658A"/>
    <w:rsid w:val="00256926"/>
    <w:rsid w:val="002569D4"/>
    <w:rsid w:val="00257052"/>
    <w:rsid w:val="00257137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1E7"/>
    <w:rsid w:val="00263980"/>
    <w:rsid w:val="002639DE"/>
    <w:rsid w:val="00263C47"/>
    <w:rsid w:val="00263CD8"/>
    <w:rsid w:val="00264419"/>
    <w:rsid w:val="0026481C"/>
    <w:rsid w:val="002649B4"/>
    <w:rsid w:val="00264D0F"/>
    <w:rsid w:val="002651ED"/>
    <w:rsid w:val="002657F8"/>
    <w:rsid w:val="00265D81"/>
    <w:rsid w:val="002660AC"/>
    <w:rsid w:val="002661AA"/>
    <w:rsid w:val="002662CE"/>
    <w:rsid w:val="0026689E"/>
    <w:rsid w:val="0026690D"/>
    <w:rsid w:val="0026709B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343"/>
    <w:rsid w:val="00272BD2"/>
    <w:rsid w:val="00273125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8C9"/>
    <w:rsid w:val="0028198C"/>
    <w:rsid w:val="00281BA8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4AE3"/>
    <w:rsid w:val="00284B1D"/>
    <w:rsid w:val="00285070"/>
    <w:rsid w:val="002855C1"/>
    <w:rsid w:val="002856F9"/>
    <w:rsid w:val="00285887"/>
    <w:rsid w:val="002858DD"/>
    <w:rsid w:val="00285958"/>
    <w:rsid w:val="00285AE9"/>
    <w:rsid w:val="00286897"/>
    <w:rsid w:val="00287041"/>
    <w:rsid w:val="00287189"/>
    <w:rsid w:val="00287C78"/>
    <w:rsid w:val="00287E32"/>
    <w:rsid w:val="0029058D"/>
    <w:rsid w:val="00290655"/>
    <w:rsid w:val="0029071D"/>
    <w:rsid w:val="00290DF7"/>
    <w:rsid w:val="00291BAB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223"/>
    <w:rsid w:val="00294B75"/>
    <w:rsid w:val="00295D35"/>
    <w:rsid w:val="0029659B"/>
    <w:rsid w:val="00296620"/>
    <w:rsid w:val="00296A2D"/>
    <w:rsid w:val="00296BB3"/>
    <w:rsid w:val="00296CF2"/>
    <w:rsid w:val="00296E55"/>
    <w:rsid w:val="00296F65"/>
    <w:rsid w:val="00296FB5"/>
    <w:rsid w:val="00297269"/>
    <w:rsid w:val="002A024F"/>
    <w:rsid w:val="002A0492"/>
    <w:rsid w:val="002A0AF0"/>
    <w:rsid w:val="002A0BBA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9F7"/>
    <w:rsid w:val="002A5AAF"/>
    <w:rsid w:val="002A5FD5"/>
    <w:rsid w:val="002A6D28"/>
    <w:rsid w:val="002A71AB"/>
    <w:rsid w:val="002A774F"/>
    <w:rsid w:val="002A7F6C"/>
    <w:rsid w:val="002B0C56"/>
    <w:rsid w:val="002B0D0E"/>
    <w:rsid w:val="002B0EEF"/>
    <w:rsid w:val="002B118F"/>
    <w:rsid w:val="002B1E35"/>
    <w:rsid w:val="002B2BDC"/>
    <w:rsid w:val="002B2FFF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64A"/>
    <w:rsid w:val="002B5797"/>
    <w:rsid w:val="002B5DCC"/>
    <w:rsid w:val="002B5FC2"/>
    <w:rsid w:val="002B6269"/>
    <w:rsid w:val="002B694D"/>
    <w:rsid w:val="002B6A2C"/>
    <w:rsid w:val="002B749D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88D"/>
    <w:rsid w:val="002C2FED"/>
    <w:rsid w:val="002C30B8"/>
    <w:rsid w:val="002C332B"/>
    <w:rsid w:val="002C3D55"/>
    <w:rsid w:val="002C416A"/>
    <w:rsid w:val="002C469B"/>
    <w:rsid w:val="002C4977"/>
    <w:rsid w:val="002C4AE2"/>
    <w:rsid w:val="002C4B23"/>
    <w:rsid w:val="002C4F50"/>
    <w:rsid w:val="002C518A"/>
    <w:rsid w:val="002C545A"/>
    <w:rsid w:val="002C5812"/>
    <w:rsid w:val="002C5A18"/>
    <w:rsid w:val="002C62D7"/>
    <w:rsid w:val="002C64EA"/>
    <w:rsid w:val="002C67A7"/>
    <w:rsid w:val="002C6E93"/>
    <w:rsid w:val="002C7350"/>
    <w:rsid w:val="002C75E1"/>
    <w:rsid w:val="002C76B4"/>
    <w:rsid w:val="002C7A9E"/>
    <w:rsid w:val="002C7AC2"/>
    <w:rsid w:val="002D0271"/>
    <w:rsid w:val="002D08EC"/>
    <w:rsid w:val="002D0B06"/>
    <w:rsid w:val="002D10A0"/>
    <w:rsid w:val="002D1DAE"/>
    <w:rsid w:val="002D1DBD"/>
    <w:rsid w:val="002D2752"/>
    <w:rsid w:val="002D2948"/>
    <w:rsid w:val="002D2D6B"/>
    <w:rsid w:val="002D3736"/>
    <w:rsid w:val="002D377E"/>
    <w:rsid w:val="002D3900"/>
    <w:rsid w:val="002D3AA0"/>
    <w:rsid w:val="002D4767"/>
    <w:rsid w:val="002D5558"/>
    <w:rsid w:val="002D5830"/>
    <w:rsid w:val="002D5869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D77F7"/>
    <w:rsid w:val="002E09A3"/>
    <w:rsid w:val="002E0C51"/>
    <w:rsid w:val="002E1207"/>
    <w:rsid w:val="002E1CBE"/>
    <w:rsid w:val="002E1D59"/>
    <w:rsid w:val="002E232D"/>
    <w:rsid w:val="002E24DE"/>
    <w:rsid w:val="002E292F"/>
    <w:rsid w:val="002E397F"/>
    <w:rsid w:val="002E51F5"/>
    <w:rsid w:val="002E5743"/>
    <w:rsid w:val="002E5840"/>
    <w:rsid w:val="002E5EF8"/>
    <w:rsid w:val="002E5F44"/>
    <w:rsid w:val="002E6293"/>
    <w:rsid w:val="002E6677"/>
    <w:rsid w:val="002E76F9"/>
    <w:rsid w:val="002E781C"/>
    <w:rsid w:val="002E7881"/>
    <w:rsid w:val="002F0019"/>
    <w:rsid w:val="002F00B4"/>
    <w:rsid w:val="002F13E8"/>
    <w:rsid w:val="002F216B"/>
    <w:rsid w:val="002F259B"/>
    <w:rsid w:val="002F27EB"/>
    <w:rsid w:val="002F2F4B"/>
    <w:rsid w:val="002F4B55"/>
    <w:rsid w:val="002F4D66"/>
    <w:rsid w:val="002F567D"/>
    <w:rsid w:val="002F5B28"/>
    <w:rsid w:val="002F5DDA"/>
    <w:rsid w:val="002F645F"/>
    <w:rsid w:val="002F6C48"/>
    <w:rsid w:val="002F764B"/>
    <w:rsid w:val="002F76F3"/>
    <w:rsid w:val="002F7C9E"/>
    <w:rsid w:val="002F7D1D"/>
    <w:rsid w:val="003008D6"/>
    <w:rsid w:val="00300B35"/>
    <w:rsid w:val="00300BE5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287"/>
    <w:rsid w:val="0030430A"/>
    <w:rsid w:val="00304BCB"/>
    <w:rsid w:val="00304D94"/>
    <w:rsid w:val="003056AD"/>
    <w:rsid w:val="00305781"/>
    <w:rsid w:val="00305BC4"/>
    <w:rsid w:val="003062C1"/>
    <w:rsid w:val="003063BF"/>
    <w:rsid w:val="0030648D"/>
    <w:rsid w:val="0030692A"/>
    <w:rsid w:val="00306934"/>
    <w:rsid w:val="00307046"/>
    <w:rsid w:val="003077B9"/>
    <w:rsid w:val="00307E1B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581D"/>
    <w:rsid w:val="003165E4"/>
    <w:rsid w:val="003166F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990"/>
    <w:rsid w:val="00321A7B"/>
    <w:rsid w:val="00321C33"/>
    <w:rsid w:val="00321F32"/>
    <w:rsid w:val="00321F85"/>
    <w:rsid w:val="00322234"/>
    <w:rsid w:val="00322837"/>
    <w:rsid w:val="00322934"/>
    <w:rsid w:val="00322C0C"/>
    <w:rsid w:val="00322CDE"/>
    <w:rsid w:val="00322FF9"/>
    <w:rsid w:val="003230BC"/>
    <w:rsid w:val="00323422"/>
    <w:rsid w:val="00323540"/>
    <w:rsid w:val="00323677"/>
    <w:rsid w:val="00323E8E"/>
    <w:rsid w:val="00324010"/>
    <w:rsid w:val="0032426A"/>
    <w:rsid w:val="003248C1"/>
    <w:rsid w:val="00324EB5"/>
    <w:rsid w:val="003258DE"/>
    <w:rsid w:val="00325DEC"/>
    <w:rsid w:val="0032603B"/>
    <w:rsid w:val="003269A7"/>
    <w:rsid w:val="00326C2F"/>
    <w:rsid w:val="00326EC7"/>
    <w:rsid w:val="00326FC2"/>
    <w:rsid w:val="00327078"/>
    <w:rsid w:val="0032797C"/>
    <w:rsid w:val="00327B2D"/>
    <w:rsid w:val="00327E2D"/>
    <w:rsid w:val="0033038E"/>
    <w:rsid w:val="0033109B"/>
    <w:rsid w:val="0033118A"/>
    <w:rsid w:val="00331806"/>
    <w:rsid w:val="003318CC"/>
    <w:rsid w:val="0033199F"/>
    <w:rsid w:val="00331A4B"/>
    <w:rsid w:val="00332028"/>
    <w:rsid w:val="0033241D"/>
    <w:rsid w:val="00332E61"/>
    <w:rsid w:val="0033304C"/>
    <w:rsid w:val="00333BDB"/>
    <w:rsid w:val="00333C6C"/>
    <w:rsid w:val="0033441C"/>
    <w:rsid w:val="00334683"/>
    <w:rsid w:val="00334BA7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97F"/>
    <w:rsid w:val="00336F72"/>
    <w:rsid w:val="0033705F"/>
    <w:rsid w:val="0033771E"/>
    <w:rsid w:val="00337A6E"/>
    <w:rsid w:val="00337AFE"/>
    <w:rsid w:val="00337B12"/>
    <w:rsid w:val="0034011D"/>
    <w:rsid w:val="003405C4"/>
    <w:rsid w:val="003406B9"/>
    <w:rsid w:val="003413B5"/>
    <w:rsid w:val="00341702"/>
    <w:rsid w:val="00341B7A"/>
    <w:rsid w:val="0034267C"/>
    <w:rsid w:val="003426B0"/>
    <w:rsid w:val="0034277A"/>
    <w:rsid w:val="00343032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669"/>
    <w:rsid w:val="003479F8"/>
    <w:rsid w:val="00347ECB"/>
    <w:rsid w:val="00351341"/>
    <w:rsid w:val="003519FC"/>
    <w:rsid w:val="00351CAC"/>
    <w:rsid w:val="00351F87"/>
    <w:rsid w:val="0035201D"/>
    <w:rsid w:val="00352073"/>
    <w:rsid w:val="00352258"/>
    <w:rsid w:val="00352355"/>
    <w:rsid w:val="003528F1"/>
    <w:rsid w:val="00352CDD"/>
    <w:rsid w:val="00352D05"/>
    <w:rsid w:val="003531DE"/>
    <w:rsid w:val="0035384C"/>
    <w:rsid w:val="0035395F"/>
    <w:rsid w:val="00353A47"/>
    <w:rsid w:val="00353B6E"/>
    <w:rsid w:val="00353C8E"/>
    <w:rsid w:val="003540B5"/>
    <w:rsid w:val="0035426F"/>
    <w:rsid w:val="003546ED"/>
    <w:rsid w:val="00354D5C"/>
    <w:rsid w:val="003550E3"/>
    <w:rsid w:val="00355AEB"/>
    <w:rsid w:val="00355D46"/>
    <w:rsid w:val="00355E5C"/>
    <w:rsid w:val="00357531"/>
    <w:rsid w:val="00357622"/>
    <w:rsid w:val="003579E5"/>
    <w:rsid w:val="00357A95"/>
    <w:rsid w:val="00357AA5"/>
    <w:rsid w:val="00357B6B"/>
    <w:rsid w:val="00357E80"/>
    <w:rsid w:val="00360161"/>
    <w:rsid w:val="003605C1"/>
    <w:rsid w:val="00360E4C"/>
    <w:rsid w:val="00360E58"/>
    <w:rsid w:val="00360F0C"/>
    <w:rsid w:val="00361689"/>
    <w:rsid w:val="00361D0A"/>
    <w:rsid w:val="0036233F"/>
    <w:rsid w:val="003628A4"/>
    <w:rsid w:val="003629D4"/>
    <w:rsid w:val="00362B7B"/>
    <w:rsid w:val="00362CB4"/>
    <w:rsid w:val="0036343E"/>
    <w:rsid w:val="00363837"/>
    <w:rsid w:val="00363B98"/>
    <w:rsid w:val="00364032"/>
    <w:rsid w:val="003641E1"/>
    <w:rsid w:val="003655ED"/>
    <w:rsid w:val="0036628D"/>
    <w:rsid w:val="003663FC"/>
    <w:rsid w:val="00366447"/>
    <w:rsid w:val="00367152"/>
    <w:rsid w:val="00367312"/>
    <w:rsid w:val="00367ECB"/>
    <w:rsid w:val="003708C6"/>
    <w:rsid w:val="003709D8"/>
    <w:rsid w:val="00370CF8"/>
    <w:rsid w:val="00370EEC"/>
    <w:rsid w:val="0037110A"/>
    <w:rsid w:val="00371189"/>
    <w:rsid w:val="0037128C"/>
    <w:rsid w:val="00371DCD"/>
    <w:rsid w:val="00372227"/>
    <w:rsid w:val="00372354"/>
    <w:rsid w:val="003730EC"/>
    <w:rsid w:val="003732DC"/>
    <w:rsid w:val="00373567"/>
    <w:rsid w:val="00373FBA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45A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4E34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49B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3C4D"/>
    <w:rsid w:val="0039436F"/>
    <w:rsid w:val="00394413"/>
    <w:rsid w:val="003946EA"/>
    <w:rsid w:val="0039487C"/>
    <w:rsid w:val="00394C91"/>
    <w:rsid w:val="00395835"/>
    <w:rsid w:val="0039632A"/>
    <w:rsid w:val="00396391"/>
    <w:rsid w:val="0039658E"/>
    <w:rsid w:val="003969A5"/>
    <w:rsid w:val="00396AA2"/>
    <w:rsid w:val="00396CC6"/>
    <w:rsid w:val="00397731"/>
    <w:rsid w:val="00397E49"/>
    <w:rsid w:val="003A0642"/>
    <w:rsid w:val="003A07C8"/>
    <w:rsid w:val="003A0A73"/>
    <w:rsid w:val="003A0B36"/>
    <w:rsid w:val="003A10C9"/>
    <w:rsid w:val="003A12C0"/>
    <w:rsid w:val="003A18FF"/>
    <w:rsid w:val="003A2072"/>
    <w:rsid w:val="003A32BA"/>
    <w:rsid w:val="003A3502"/>
    <w:rsid w:val="003A37E6"/>
    <w:rsid w:val="003A43B3"/>
    <w:rsid w:val="003A477A"/>
    <w:rsid w:val="003A4F09"/>
    <w:rsid w:val="003A5755"/>
    <w:rsid w:val="003A6F2F"/>
    <w:rsid w:val="003A774C"/>
    <w:rsid w:val="003A778B"/>
    <w:rsid w:val="003A785D"/>
    <w:rsid w:val="003A7E50"/>
    <w:rsid w:val="003B0144"/>
    <w:rsid w:val="003B14A3"/>
    <w:rsid w:val="003B25EA"/>
    <w:rsid w:val="003B2A0E"/>
    <w:rsid w:val="003B2A12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15F"/>
    <w:rsid w:val="003B72B5"/>
    <w:rsid w:val="003B7D90"/>
    <w:rsid w:val="003B7E28"/>
    <w:rsid w:val="003B7FD2"/>
    <w:rsid w:val="003C03E2"/>
    <w:rsid w:val="003C0782"/>
    <w:rsid w:val="003C0D79"/>
    <w:rsid w:val="003C12B6"/>
    <w:rsid w:val="003C171E"/>
    <w:rsid w:val="003C2167"/>
    <w:rsid w:val="003C23D0"/>
    <w:rsid w:val="003C2781"/>
    <w:rsid w:val="003C31DD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9FC"/>
    <w:rsid w:val="003C6BD1"/>
    <w:rsid w:val="003C6DA5"/>
    <w:rsid w:val="003C6E90"/>
    <w:rsid w:val="003D026E"/>
    <w:rsid w:val="003D0B9B"/>
    <w:rsid w:val="003D0D73"/>
    <w:rsid w:val="003D10BA"/>
    <w:rsid w:val="003D1851"/>
    <w:rsid w:val="003D19CF"/>
    <w:rsid w:val="003D244E"/>
    <w:rsid w:val="003D27E7"/>
    <w:rsid w:val="003D29F7"/>
    <w:rsid w:val="003D2B27"/>
    <w:rsid w:val="003D2B9C"/>
    <w:rsid w:val="003D3121"/>
    <w:rsid w:val="003D39FE"/>
    <w:rsid w:val="003D3A6B"/>
    <w:rsid w:val="003D3AA8"/>
    <w:rsid w:val="003D5412"/>
    <w:rsid w:val="003D56DF"/>
    <w:rsid w:val="003D57CE"/>
    <w:rsid w:val="003D5BAC"/>
    <w:rsid w:val="003D6C3C"/>
    <w:rsid w:val="003D78D5"/>
    <w:rsid w:val="003D7B8C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49A9"/>
    <w:rsid w:val="003E5BB4"/>
    <w:rsid w:val="003E6BF6"/>
    <w:rsid w:val="003E6CD7"/>
    <w:rsid w:val="003E6ECC"/>
    <w:rsid w:val="003E70DE"/>
    <w:rsid w:val="003F0481"/>
    <w:rsid w:val="003F0541"/>
    <w:rsid w:val="003F0639"/>
    <w:rsid w:val="003F0827"/>
    <w:rsid w:val="003F0A80"/>
    <w:rsid w:val="003F27FE"/>
    <w:rsid w:val="003F2AE7"/>
    <w:rsid w:val="003F2BB6"/>
    <w:rsid w:val="003F358A"/>
    <w:rsid w:val="003F3676"/>
    <w:rsid w:val="003F3832"/>
    <w:rsid w:val="003F3BB0"/>
    <w:rsid w:val="003F48FA"/>
    <w:rsid w:val="003F5116"/>
    <w:rsid w:val="003F5193"/>
    <w:rsid w:val="003F528F"/>
    <w:rsid w:val="003F55A1"/>
    <w:rsid w:val="003F5CF3"/>
    <w:rsid w:val="003F5E65"/>
    <w:rsid w:val="003F610E"/>
    <w:rsid w:val="003F617B"/>
    <w:rsid w:val="003F6283"/>
    <w:rsid w:val="003F6C1B"/>
    <w:rsid w:val="003F6CC0"/>
    <w:rsid w:val="003F6CFE"/>
    <w:rsid w:val="003F6E2B"/>
    <w:rsid w:val="003F6E92"/>
    <w:rsid w:val="003F7256"/>
    <w:rsid w:val="003F7395"/>
    <w:rsid w:val="003F7519"/>
    <w:rsid w:val="003F792C"/>
    <w:rsid w:val="003F7A66"/>
    <w:rsid w:val="003F7B39"/>
    <w:rsid w:val="003F7CDE"/>
    <w:rsid w:val="004009EF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6D2"/>
    <w:rsid w:val="00404B5D"/>
    <w:rsid w:val="0040553E"/>
    <w:rsid w:val="00405B80"/>
    <w:rsid w:val="00405BF5"/>
    <w:rsid w:val="00405EF6"/>
    <w:rsid w:val="00406077"/>
    <w:rsid w:val="00406100"/>
    <w:rsid w:val="00406239"/>
    <w:rsid w:val="00406C6C"/>
    <w:rsid w:val="0040722F"/>
    <w:rsid w:val="004073C2"/>
    <w:rsid w:val="004075C8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0A1"/>
    <w:rsid w:val="0041512F"/>
    <w:rsid w:val="00415AFD"/>
    <w:rsid w:val="00415DF9"/>
    <w:rsid w:val="0041688B"/>
    <w:rsid w:val="004172E8"/>
    <w:rsid w:val="004173A0"/>
    <w:rsid w:val="0041759E"/>
    <w:rsid w:val="00417D82"/>
    <w:rsid w:val="00420B05"/>
    <w:rsid w:val="0042103F"/>
    <w:rsid w:val="00421155"/>
    <w:rsid w:val="00421530"/>
    <w:rsid w:val="004218E7"/>
    <w:rsid w:val="0042221A"/>
    <w:rsid w:val="00422226"/>
    <w:rsid w:val="004223BE"/>
    <w:rsid w:val="00422A50"/>
    <w:rsid w:val="0042305C"/>
    <w:rsid w:val="00423177"/>
    <w:rsid w:val="00423380"/>
    <w:rsid w:val="004233E5"/>
    <w:rsid w:val="004239F6"/>
    <w:rsid w:val="00423CEA"/>
    <w:rsid w:val="00423D25"/>
    <w:rsid w:val="00424972"/>
    <w:rsid w:val="00424D89"/>
    <w:rsid w:val="0042523D"/>
    <w:rsid w:val="0042546F"/>
    <w:rsid w:val="00425862"/>
    <w:rsid w:val="0042594A"/>
    <w:rsid w:val="00425E34"/>
    <w:rsid w:val="00425E62"/>
    <w:rsid w:val="00426473"/>
    <w:rsid w:val="00426BF7"/>
    <w:rsid w:val="00426C0B"/>
    <w:rsid w:val="00427DD9"/>
    <w:rsid w:val="00427EC7"/>
    <w:rsid w:val="00430D7E"/>
    <w:rsid w:val="00430E58"/>
    <w:rsid w:val="004310FB"/>
    <w:rsid w:val="00431408"/>
    <w:rsid w:val="00431639"/>
    <w:rsid w:val="0043190E"/>
    <w:rsid w:val="00431AB3"/>
    <w:rsid w:val="00431D48"/>
    <w:rsid w:val="00432A86"/>
    <w:rsid w:val="00432C22"/>
    <w:rsid w:val="004337CC"/>
    <w:rsid w:val="00433AA9"/>
    <w:rsid w:val="00434024"/>
    <w:rsid w:val="00434285"/>
    <w:rsid w:val="0043472D"/>
    <w:rsid w:val="00434E37"/>
    <w:rsid w:val="00434FF2"/>
    <w:rsid w:val="004358ED"/>
    <w:rsid w:val="004361D4"/>
    <w:rsid w:val="004372B3"/>
    <w:rsid w:val="0043735B"/>
    <w:rsid w:val="004374AB"/>
    <w:rsid w:val="004376AA"/>
    <w:rsid w:val="00437BFC"/>
    <w:rsid w:val="00437CFE"/>
    <w:rsid w:val="00437FBA"/>
    <w:rsid w:val="0044027A"/>
    <w:rsid w:val="0044064B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8C1"/>
    <w:rsid w:val="0044592A"/>
    <w:rsid w:val="00445FA7"/>
    <w:rsid w:val="00445FFC"/>
    <w:rsid w:val="00446161"/>
    <w:rsid w:val="00446660"/>
    <w:rsid w:val="00446A59"/>
    <w:rsid w:val="004470CA"/>
    <w:rsid w:val="0044742C"/>
    <w:rsid w:val="004479FB"/>
    <w:rsid w:val="00447B99"/>
    <w:rsid w:val="00447CDB"/>
    <w:rsid w:val="004508A8"/>
    <w:rsid w:val="00450EDF"/>
    <w:rsid w:val="00450F88"/>
    <w:rsid w:val="00451362"/>
    <w:rsid w:val="00451437"/>
    <w:rsid w:val="00451547"/>
    <w:rsid w:val="00451DCD"/>
    <w:rsid w:val="00452153"/>
    <w:rsid w:val="00452BD3"/>
    <w:rsid w:val="00452C29"/>
    <w:rsid w:val="00453213"/>
    <w:rsid w:val="00453387"/>
    <w:rsid w:val="00453C1E"/>
    <w:rsid w:val="0045407C"/>
    <w:rsid w:val="004547D8"/>
    <w:rsid w:val="00454A92"/>
    <w:rsid w:val="00455A37"/>
    <w:rsid w:val="00455D0B"/>
    <w:rsid w:val="00456044"/>
    <w:rsid w:val="00456083"/>
    <w:rsid w:val="0045631A"/>
    <w:rsid w:val="0045664D"/>
    <w:rsid w:val="004566B4"/>
    <w:rsid w:val="004566F6"/>
    <w:rsid w:val="00456D69"/>
    <w:rsid w:val="004573B5"/>
    <w:rsid w:val="00457944"/>
    <w:rsid w:val="00457999"/>
    <w:rsid w:val="00457E20"/>
    <w:rsid w:val="00457ED7"/>
    <w:rsid w:val="00461015"/>
    <w:rsid w:val="00461090"/>
    <w:rsid w:val="00461413"/>
    <w:rsid w:val="00461527"/>
    <w:rsid w:val="00461712"/>
    <w:rsid w:val="00461B86"/>
    <w:rsid w:val="00461B98"/>
    <w:rsid w:val="0046280E"/>
    <w:rsid w:val="00462BC4"/>
    <w:rsid w:val="00462D07"/>
    <w:rsid w:val="004633B0"/>
    <w:rsid w:val="004636B5"/>
    <w:rsid w:val="00463D93"/>
    <w:rsid w:val="00463F9F"/>
    <w:rsid w:val="0046436D"/>
    <w:rsid w:val="00464743"/>
    <w:rsid w:val="00465629"/>
    <w:rsid w:val="004657FC"/>
    <w:rsid w:val="00466004"/>
    <w:rsid w:val="0046603B"/>
    <w:rsid w:val="00466383"/>
    <w:rsid w:val="00466655"/>
    <w:rsid w:val="00466A74"/>
    <w:rsid w:val="00467497"/>
    <w:rsid w:val="00467C13"/>
    <w:rsid w:val="00467F76"/>
    <w:rsid w:val="004704B4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751"/>
    <w:rsid w:val="00475C40"/>
    <w:rsid w:val="004762A4"/>
    <w:rsid w:val="00476534"/>
    <w:rsid w:val="00476B51"/>
    <w:rsid w:val="00476EC2"/>
    <w:rsid w:val="00477861"/>
    <w:rsid w:val="00477ED4"/>
    <w:rsid w:val="004800D0"/>
    <w:rsid w:val="004801EF"/>
    <w:rsid w:val="00480D69"/>
    <w:rsid w:val="004822A6"/>
    <w:rsid w:val="00482552"/>
    <w:rsid w:val="004826FE"/>
    <w:rsid w:val="00482DEC"/>
    <w:rsid w:val="004830E5"/>
    <w:rsid w:val="004832F3"/>
    <w:rsid w:val="004837E1"/>
    <w:rsid w:val="004838F3"/>
    <w:rsid w:val="0048460C"/>
    <w:rsid w:val="0048469E"/>
    <w:rsid w:val="004847DD"/>
    <w:rsid w:val="00484D94"/>
    <w:rsid w:val="004861AB"/>
    <w:rsid w:val="004862B9"/>
    <w:rsid w:val="004863C1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39D"/>
    <w:rsid w:val="0049188E"/>
    <w:rsid w:val="00491F8B"/>
    <w:rsid w:val="004922BA"/>
    <w:rsid w:val="0049265F"/>
    <w:rsid w:val="004926E2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7DE"/>
    <w:rsid w:val="00497965"/>
    <w:rsid w:val="004A04CD"/>
    <w:rsid w:val="004A0561"/>
    <w:rsid w:val="004A0FC1"/>
    <w:rsid w:val="004A1348"/>
    <w:rsid w:val="004A165C"/>
    <w:rsid w:val="004A173A"/>
    <w:rsid w:val="004A2B76"/>
    <w:rsid w:val="004A2C6F"/>
    <w:rsid w:val="004A2F14"/>
    <w:rsid w:val="004A30F2"/>
    <w:rsid w:val="004A3133"/>
    <w:rsid w:val="004A330E"/>
    <w:rsid w:val="004A35CD"/>
    <w:rsid w:val="004A39C7"/>
    <w:rsid w:val="004A3D25"/>
    <w:rsid w:val="004A68E4"/>
    <w:rsid w:val="004A69AB"/>
    <w:rsid w:val="004A6F7E"/>
    <w:rsid w:val="004A73F7"/>
    <w:rsid w:val="004A7586"/>
    <w:rsid w:val="004A76BE"/>
    <w:rsid w:val="004A7A4A"/>
    <w:rsid w:val="004B0120"/>
    <w:rsid w:val="004B0EE0"/>
    <w:rsid w:val="004B18C2"/>
    <w:rsid w:val="004B1F31"/>
    <w:rsid w:val="004B420E"/>
    <w:rsid w:val="004B4382"/>
    <w:rsid w:val="004B439C"/>
    <w:rsid w:val="004B43AE"/>
    <w:rsid w:val="004B48A7"/>
    <w:rsid w:val="004B5320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8EE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101"/>
    <w:rsid w:val="004C52A6"/>
    <w:rsid w:val="004C57C4"/>
    <w:rsid w:val="004C5FA4"/>
    <w:rsid w:val="004C642A"/>
    <w:rsid w:val="004C6466"/>
    <w:rsid w:val="004C6EE1"/>
    <w:rsid w:val="004C7009"/>
    <w:rsid w:val="004C7091"/>
    <w:rsid w:val="004C7C66"/>
    <w:rsid w:val="004C7D24"/>
    <w:rsid w:val="004D076A"/>
    <w:rsid w:val="004D0874"/>
    <w:rsid w:val="004D0DF2"/>
    <w:rsid w:val="004D0F05"/>
    <w:rsid w:val="004D1276"/>
    <w:rsid w:val="004D12AA"/>
    <w:rsid w:val="004D1585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3E3"/>
    <w:rsid w:val="004D488A"/>
    <w:rsid w:val="004D51B4"/>
    <w:rsid w:val="004D527B"/>
    <w:rsid w:val="004D5477"/>
    <w:rsid w:val="004D55A3"/>
    <w:rsid w:val="004D576B"/>
    <w:rsid w:val="004D59DC"/>
    <w:rsid w:val="004D5A58"/>
    <w:rsid w:val="004D6038"/>
    <w:rsid w:val="004D77E9"/>
    <w:rsid w:val="004D7B78"/>
    <w:rsid w:val="004D7E21"/>
    <w:rsid w:val="004E096B"/>
    <w:rsid w:val="004E0CDA"/>
    <w:rsid w:val="004E141E"/>
    <w:rsid w:val="004E1569"/>
    <w:rsid w:val="004E1E71"/>
    <w:rsid w:val="004E1E8D"/>
    <w:rsid w:val="004E1F1E"/>
    <w:rsid w:val="004E228A"/>
    <w:rsid w:val="004E229A"/>
    <w:rsid w:val="004E2600"/>
    <w:rsid w:val="004E2A5C"/>
    <w:rsid w:val="004E3927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00C"/>
    <w:rsid w:val="004F043B"/>
    <w:rsid w:val="004F08D8"/>
    <w:rsid w:val="004F0A39"/>
    <w:rsid w:val="004F1377"/>
    <w:rsid w:val="004F1A1A"/>
    <w:rsid w:val="004F1C98"/>
    <w:rsid w:val="004F1EFA"/>
    <w:rsid w:val="004F24E0"/>
    <w:rsid w:val="004F3C3C"/>
    <w:rsid w:val="004F403D"/>
    <w:rsid w:val="004F487E"/>
    <w:rsid w:val="004F5350"/>
    <w:rsid w:val="004F54FE"/>
    <w:rsid w:val="004F58B7"/>
    <w:rsid w:val="004F58CB"/>
    <w:rsid w:val="004F5ADC"/>
    <w:rsid w:val="004F5C6F"/>
    <w:rsid w:val="004F5F24"/>
    <w:rsid w:val="004F61F1"/>
    <w:rsid w:val="004F63E4"/>
    <w:rsid w:val="004F6520"/>
    <w:rsid w:val="004F66C9"/>
    <w:rsid w:val="004F6B6F"/>
    <w:rsid w:val="004F798B"/>
    <w:rsid w:val="00500615"/>
    <w:rsid w:val="00500F3F"/>
    <w:rsid w:val="005013E2"/>
    <w:rsid w:val="005018E5"/>
    <w:rsid w:val="00502062"/>
    <w:rsid w:val="005021D7"/>
    <w:rsid w:val="00502202"/>
    <w:rsid w:val="005025CF"/>
    <w:rsid w:val="005027A6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5B46"/>
    <w:rsid w:val="00506D9F"/>
    <w:rsid w:val="00507038"/>
    <w:rsid w:val="00507366"/>
    <w:rsid w:val="0050748F"/>
    <w:rsid w:val="00507719"/>
    <w:rsid w:val="00507B02"/>
    <w:rsid w:val="00510125"/>
    <w:rsid w:val="005108EE"/>
    <w:rsid w:val="0051134C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14B"/>
    <w:rsid w:val="005142C0"/>
    <w:rsid w:val="005143A1"/>
    <w:rsid w:val="00514953"/>
    <w:rsid w:val="005156DE"/>
    <w:rsid w:val="005158FE"/>
    <w:rsid w:val="0051608F"/>
    <w:rsid w:val="0051619E"/>
    <w:rsid w:val="00516952"/>
    <w:rsid w:val="00516EE9"/>
    <w:rsid w:val="00517CC1"/>
    <w:rsid w:val="0052063F"/>
    <w:rsid w:val="00520839"/>
    <w:rsid w:val="00520F1D"/>
    <w:rsid w:val="005212BE"/>
    <w:rsid w:val="00521691"/>
    <w:rsid w:val="00521D8D"/>
    <w:rsid w:val="005225F5"/>
    <w:rsid w:val="005228AA"/>
    <w:rsid w:val="00522D75"/>
    <w:rsid w:val="00522DE6"/>
    <w:rsid w:val="0052302E"/>
    <w:rsid w:val="005230F3"/>
    <w:rsid w:val="0052331C"/>
    <w:rsid w:val="005239BF"/>
    <w:rsid w:val="005239E2"/>
    <w:rsid w:val="00523AC7"/>
    <w:rsid w:val="00523D98"/>
    <w:rsid w:val="00523E50"/>
    <w:rsid w:val="00524151"/>
    <w:rsid w:val="00524658"/>
    <w:rsid w:val="00524A3B"/>
    <w:rsid w:val="005259DE"/>
    <w:rsid w:val="00525D0C"/>
    <w:rsid w:val="00526106"/>
    <w:rsid w:val="005269DA"/>
    <w:rsid w:val="00526A79"/>
    <w:rsid w:val="00526A8A"/>
    <w:rsid w:val="0052738C"/>
    <w:rsid w:val="00527CE0"/>
    <w:rsid w:val="00530438"/>
    <w:rsid w:val="00530990"/>
    <w:rsid w:val="00530B6B"/>
    <w:rsid w:val="0053111B"/>
    <w:rsid w:val="00531780"/>
    <w:rsid w:val="005319CA"/>
    <w:rsid w:val="00531B88"/>
    <w:rsid w:val="0053213E"/>
    <w:rsid w:val="0053229E"/>
    <w:rsid w:val="00533215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5D31"/>
    <w:rsid w:val="005360AE"/>
    <w:rsid w:val="0053615C"/>
    <w:rsid w:val="00536571"/>
    <w:rsid w:val="00537C9F"/>
    <w:rsid w:val="00537DC6"/>
    <w:rsid w:val="00540139"/>
    <w:rsid w:val="00540C6E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3B1"/>
    <w:rsid w:val="00544B47"/>
    <w:rsid w:val="00544E2C"/>
    <w:rsid w:val="00545140"/>
    <w:rsid w:val="0054531D"/>
    <w:rsid w:val="0054592E"/>
    <w:rsid w:val="00545BD3"/>
    <w:rsid w:val="00545D7D"/>
    <w:rsid w:val="00545E7E"/>
    <w:rsid w:val="00546315"/>
    <w:rsid w:val="005468BE"/>
    <w:rsid w:val="00546990"/>
    <w:rsid w:val="00547348"/>
    <w:rsid w:val="00547513"/>
    <w:rsid w:val="00547AF1"/>
    <w:rsid w:val="00547EF5"/>
    <w:rsid w:val="0055000E"/>
    <w:rsid w:val="005505DA"/>
    <w:rsid w:val="00550647"/>
    <w:rsid w:val="00550A55"/>
    <w:rsid w:val="00550B0E"/>
    <w:rsid w:val="00551184"/>
    <w:rsid w:val="005512A5"/>
    <w:rsid w:val="005515E9"/>
    <w:rsid w:val="00551851"/>
    <w:rsid w:val="00551D6D"/>
    <w:rsid w:val="00552212"/>
    <w:rsid w:val="00552420"/>
    <w:rsid w:val="005528B6"/>
    <w:rsid w:val="00552D59"/>
    <w:rsid w:val="005533EF"/>
    <w:rsid w:val="005536C2"/>
    <w:rsid w:val="005536CE"/>
    <w:rsid w:val="005538A4"/>
    <w:rsid w:val="00553C1B"/>
    <w:rsid w:val="00553D3D"/>
    <w:rsid w:val="00553F34"/>
    <w:rsid w:val="005543AD"/>
    <w:rsid w:val="00554BDB"/>
    <w:rsid w:val="00554F61"/>
    <w:rsid w:val="00555227"/>
    <w:rsid w:val="005553AC"/>
    <w:rsid w:val="005557BF"/>
    <w:rsid w:val="00555B6A"/>
    <w:rsid w:val="005562F6"/>
    <w:rsid w:val="0055656D"/>
    <w:rsid w:val="00556EFE"/>
    <w:rsid w:val="00557CED"/>
    <w:rsid w:val="00560B8F"/>
    <w:rsid w:val="00560C3E"/>
    <w:rsid w:val="00560CB9"/>
    <w:rsid w:val="00561193"/>
    <w:rsid w:val="005611CB"/>
    <w:rsid w:val="00561473"/>
    <w:rsid w:val="00561758"/>
    <w:rsid w:val="00561D6E"/>
    <w:rsid w:val="005625D8"/>
    <w:rsid w:val="0056263B"/>
    <w:rsid w:val="00562CE5"/>
    <w:rsid w:val="00562D7C"/>
    <w:rsid w:val="00562FCC"/>
    <w:rsid w:val="0056318F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67D79"/>
    <w:rsid w:val="00570730"/>
    <w:rsid w:val="00570796"/>
    <w:rsid w:val="00570859"/>
    <w:rsid w:val="00570A50"/>
    <w:rsid w:val="00570EB1"/>
    <w:rsid w:val="005713B2"/>
    <w:rsid w:val="005716EE"/>
    <w:rsid w:val="0057179F"/>
    <w:rsid w:val="005719CA"/>
    <w:rsid w:val="0057240A"/>
    <w:rsid w:val="0057257D"/>
    <w:rsid w:val="005725D6"/>
    <w:rsid w:val="00572B84"/>
    <w:rsid w:val="00572CF6"/>
    <w:rsid w:val="00572CF7"/>
    <w:rsid w:val="00573333"/>
    <w:rsid w:val="005735E8"/>
    <w:rsid w:val="00574186"/>
    <w:rsid w:val="00574778"/>
    <w:rsid w:val="00575025"/>
    <w:rsid w:val="00575032"/>
    <w:rsid w:val="0057504E"/>
    <w:rsid w:val="005760CC"/>
    <w:rsid w:val="005760D1"/>
    <w:rsid w:val="00576326"/>
    <w:rsid w:val="00576A2D"/>
    <w:rsid w:val="0057769A"/>
    <w:rsid w:val="005776C0"/>
    <w:rsid w:val="0057798B"/>
    <w:rsid w:val="005800CF"/>
    <w:rsid w:val="00580DB2"/>
    <w:rsid w:val="005817C6"/>
    <w:rsid w:val="005819EA"/>
    <w:rsid w:val="00581DC2"/>
    <w:rsid w:val="00582A23"/>
    <w:rsid w:val="00583277"/>
    <w:rsid w:val="0058374D"/>
    <w:rsid w:val="00583941"/>
    <w:rsid w:val="00583D13"/>
    <w:rsid w:val="00584458"/>
    <w:rsid w:val="005844F0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6F76"/>
    <w:rsid w:val="0058729A"/>
    <w:rsid w:val="00590088"/>
    <w:rsid w:val="00591870"/>
    <w:rsid w:val="00591BBB"/>
    <w:rsid w:val="00591FD4"/>
    <w:rsid w:val="005922C5"/>
    <w:rsid w:val="00592503"/>
    <w:rsid w:val="00592524"/>
    <w:rsid w:val="00592814"/>
    <w:rsid w:val="00593591"/>
    <w:rsid w:val="00593F94"/>
    <w:rsid w:val="005947D7"/>
    <w:rsid w:val="00594900"/>
    <w:rsid w:val="005949B9"/>
    <w:rsid w:val="00594B34"/>
    <w:rsid w:val="00594C44"/>
    <w:rsid w:val="00594DFE"/>
    <w:rsid w:val="005954F1"/>
    <w:rsid w:val="00595E1D"/>
    <w:rsid w:val="005966BB"/>
    <w:rsid w:val="00596739"/>
    <w:rsid w:val="00596AED"/>
    <w:rsid w:val="00596C68"/>
    <w:rsid w:val="00597419"/>
    <w:rsid w:val="005A0065"/>
    <w:rsid w:val="005A059C"/>
    <w:rsid w:val="005A0E90"/>
    <w:rsid w:val="005A17AF"/>
    <w:rsid w:val="005A20D4"/>
    <w:rsid w:val="005A2166"/>
    <w:rsid w:val="005A237F"/>
    <w:rsid w:val="005A23A1"/>
    <w:rsid w:val="005A2985"/>
    <w:rsid w:val="005A2A99"/>
    <w:rsid w:val="005A2CC1"/>
    <w:rsid w:val="005A335E"/>
    <w:rsid w:val="005A33BB"/>
    <w:rsid w:val="005A3C33"/>
    <w:rsid w:val="005A4967"/>
    <w:rsid w:val="005A5518"/>
    <w:rsid w:val="005A5B07"/>
    <w:rsid w:val="005A6291"/>
    <w:rsid w:val="005A64A4"/>
    <w:rsid w:val="005A67B9"/>
    <w:rsid w:val="005A6940"/>
    <w:rsid w:val="005A6E39"/>
    <w:rsid w:val="005A7314"/>
    <w:rsid w:val="005A771C"/>
    <w:rsid w:val="005A7C98"/>
    <w:rsid w:val="005B0463"/>
    <w:rsid w:val="005B0570"/>
    <w:rsid w:val="005B0BFA"/>
    <w:rsid w:val="005B0C8A"/>
    <w:rsid w:val="005B12DB"/>
    <w:rsid w:val="005B12FD"/>
    <w:rsid w:val="005B160C"/>
    <w:rsid w:val="005B1760"/>
    <w:rsid w:val="005B1B2F"/>
    <w:rsid w:val="005B1D4A"/>
    <w:rsid w:val="005B20B5"/>
    <w:rsid w:val="005B233D"/>
    <w:rsid w:val="005B280A"/>
    <w:rsid w:val="005B2982"/>
    <w:rsid w:val="005B2A7C"/>
    <w:rsid w:val="005B2D32"/>
    <w:rsid w:val="005B313E"/>
    <w:rsid w:val="005B3450"/>
    <w:rsid w:val="005B3662"/>
    <w:rsid w:val="005B3B93"/>
    <w:rsid w:val="005B4C25"/>
    <w:rsid w:val="005B4C3E"/>
    <w:rsid w:val="005B4C52"/>
    <w:rsid w:val="005B60C3"/>
    <w:rsid w:val="005B641B"/>
    <w:rsid w:val="005B65D0"/>
    <w:rsid w:val="005B67A6"/>
    <w:rsid w:val="005B69F5"/>
    <w:rsid w:val="005B6A35"/>
    <w:rsid w:val="005B6C2E"/>
    <w:rsid w:val="005B7033"/>
    <w:rsid w:val="005B7219"/>
    <w:rsid w:val="005B7896"/>
    <w:rsid w:val="005B7CA7"/>
    <w:rsid w:val="005C0191"/>
    <w:rsid w:val="005C0288"/>
    <w:rsid w:val="005C05A5"/>
    <w:rsid w:val="005C0F2E"/>
    <w:rsid w:val="005C1370"/>
    <w:rsid w:val="005C139E"/>
    <w:rsid w:val="005C1DA0"/>
    <w:rsid w:val="005C1FDB"/>
    <w:rsid w:val="005C3765"/>
    <w:rsid w:val="005C3ACF"/>
    <w:rsid w:val="005C4407"/>
    <w:rsid w:val="005C4534"/>
    <w:rsid w:val="005C4584"/>
    <w:rsid w:val="005C524A"/>
    <w:rsid w:val="005C5502"/>
    <w:rsid w:val="005C5FB8"/>
    <w:rsid w:val="005C6673"/>
    <w:rsid w:val="005C6C63"/>
    <w:rsid w:val="005C6F0B"/>
    <w:rsid w:val="005C6FF8"/>
    <w:rsid w:val="005C7E57"/>
    <w:rsid w:val="005D01AF"/>
    <w:rsid w:val="005D051B"/>
    <w:rsid w:val="005D057A"/>
    <w:rsid w:val="005D0709"/>
    <w:rsid w:val="005D0BFE"/>
    <w:rsid w:val="005D0D72"/>
    <w:rsid w:val="005D108B"/>
    <w:rsid w:val="005D240C"/>
    <w:rsid w:val="005D2452"/>
    <w:rsid w:val="005D24C9"/>
    <w:rsid w:val="005D2BBF"/>
    <w:rsid w:val="005D34D1"/>
    <w:rsid w:val="005D433B"/>
    <w:rsid w:val="005D43FA"/>
    <w:rsid w:val="005D4C7D"/>
    <w:rsid w:val="005D4EB7"/>
    <w:rsid w:val="005D4EC5"/>
    <w:rsid w:val="005D51FE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D7619"/>
    <w:rsid w:val="005E077C"/>
    <w:rsid w:val="005E080C"/>
    <w:rsid w:val="005E15F1"/>
    <w:rsid w:val="005E1B02"/>
    <w:rsid w:val="005E1F22"/>
    <w:rsid w:val="005E20F9"/>
    <w:rsid w:val="005E2321"/>
    <w:rsid w:val="005E26E9"/>
    <w:rsid w:val="005E37C8"/>
    <w:rsid w:val="005E38E3"/>
    <w:rsid w:val="005E3AA7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A26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4FDF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1114"/>
    <w:rsid w:val="00602685"/>
    <w:rsid w:val="006035A0"/>
    <w:rsid w:val="00603D8D"/>
    <w:rsid w:val="00603FA4"/>
    <w:rsid w:val="006047DA"/>
    <w:rsid w:val="00604EB5"/>
    <w:rsid w:val="00605052"/>
    <w:rsid w:val="006050BD"/>
    <w:rsid w:val="006057F4"/>
    <w:rsid w:val="00605CC2"/>
    <w:rsid w:val="0060683D"/>
    <w:rsid w:val="00606900"/>
    <w:rsid w:val="00606DEC"/>
    <w:rsid w:val="0060741E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371B"/>
    <w:rsid w:val="0061448C"/>
    <w:rsid w:val="0061477F"/>
    <w:rsid w:val="0061486C"/>
    <w:rsid w:val="00614ED7"/>
    <w:rsid w:val="00616895"/>
    <w:rsid w:val="00616E70"/>
    <w:rsid w:val="00616EDA"/>
    <w:rsid w:val="00617360"/>
    <w:rsid w:val="006173D2"/>
    <w:rsid w:val="006179C8"/>
    <w:rsid w:val="00617D18"/>
    <w:rsid w:val="006203A9"/>
    <w:rsid w:val="00620BBD"/>
    <w:rsid w:val="00620D2D"/>
    <w:rsid w:val="00620D58"/>
    <w:rsid w:val="00620FAE"/>
    <w:rsid w:val="006213F9"/>
    <w:rsid w:val="006216ED"/>
    <w:rsid w:val="00621964"/>
    <w:rsid w:val="00621CC6"/>
    <w:rsid w:val="006223DB"/>
    <w:rsid w:val="00622A0B"/>
    <w:rsid w:val="00622A82"/>
    <w:rsid w:val="00622DC9"/>
    <w:rsid w:val="00622E32"/>
    <w:rsid w:val="00623635"/>
    <w:rsid w:val="006239D3"/>
    <w:rsid w:val="00623BCD"/>
    <w:rsid w:val="00623E69"/>
    <w:rsid w:val="0062416E"/>
    <w:rsid w:val="006248E8"/>
    <w:rsid w:val="00624A0F"/>
    <w:rsid w:val="00624ABF"/>
    <w:rsid w:val="00624AE3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2C"/>
    <w:rsid w:val="00632593"/>
    <w:rsid w:val="0063288A"/>
    <w:rsid w:val="00633A2B"/>
    <w:rsid w:val="00633ACA"/>
    <w:rsid w:val="00633F85"/>
    <w:rsid w:val="0063415F"/>
    <w:rsid w:val="00634209"/>
    <w:rsid w:val="00634620"/>
    <w:rsid w:val="006347C3"/>
    <w:rsid w:val="0063506C"/>
    <w:rsid w:val="006356C2"/>
    <w:rsid w:val="00635B7A"/>
    <w:rsid w:val="00635B88"/>
    <w:rsid w:val="00635BE7"/>
    <w:rsid w:val="00635EB8"/>
    <w:rsid w:val="00636414"/>
    <w:rsid w:val="006368FD"/>
    <w:rsid w:val="0063696A"/>
    <w:rsid w:val="00637409"/>
    <w:rsid w:val="00637CAF"/>
    <w:rsid w:val="0064079C"/>
    <w:rsid w:val="00640CBA"/>
    <w:rsid w:val="00641502"/>
    <w:rsid w:val="00641736"/>
    <w:rsid w:val="0064194C"/>
    <w:rsid w:val="00641F9B"/>
    <w:rsid w:val="00642D87"/>
    <w:rsid w:val="0064360D"/>
    <w:rsid w:val="0064456B"/>
    <w:rsid w:val="00644734"/>
    <w:rsid w:val="00644E01"/>
    <w:rsid w:val="00644E08"/>
    <w:rsid w:val="00644F3D"/>
    <w:rsid w:val="00645C26"/>
    <w:rsid w:val="00646701"/>
    <w:rsid w:val="00646753"/>
    <w:rsid w:val="006478EA"/>
    <w:rsid w:val="00647D9A"/>
    <w:rsid w:val="00647FC6"/>
    <w:rsid w:val="006501AD"/>
    <w:rsid w:val="0065030E"/>
    <w:rsid w:val="00650372"/>
    <w:rsid w:val="006511AF"/>
    <w:rsid w:val="00651313"/>
    <w:rsid w:val="00651993"/>
    <w:rsid w:val="00651A86"/>
    <w:rsid w:val="00651CC9"/>
    <w:rsid w:val="00651E19"/>
    <w:rsid w:val="0065218F"/>
    <w:rsid w:val="006522AD"/>
    <w:rsid w:val="00652CDE"/>
    <w:rsid w:val="00652D3F"/>
    <w:rsid w:val="00652E9F"/>
    <w:rsid w:val="00653362"/>
    <w:rsid w:val="00653D35"/>
    <w:rsid w:val="0065451C"/>
    <w:rsid w:val="00654DED"/>
    <w:rsid w:val="00655354"/>
    <w:rsid w:val="00655BD6"/>
    <w:rsid w:val="00655D8B"/>
    <w:rsid w:val="00656D20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4B89"/>
    <w:rsid w:val="00664FF6"/>
    <w:rsid w:val="00665368"/>
    <w:rsid w:val="006656E1"/>
    <w:rsid w:val="00665A46"/>
    <w:rsid w:val="0066655D"/>
    <w:rsid w:val="00666E9C"/>
    <w:rsid w:val="006675E6"/>
    <w:rsid w:val="00667684"/>
    <w:rsid w:val="00667D8F"/>
    <w:rsid w:val="0067105F"/>
    <w:rsid w:val="00671EB5"/>
    <w:rsid w:val="00671EE4"/>
    <w:rsid w:val="006724B2"/>
    <w:rsid w:val="00672FC5"/>
    <w:rsid w:val="006742F9"/>
    <w:rsid w:val="00674870"/>
    <w:rsid w:val="0067500B"/>
    <w:rsid w:val="006754C6"/>
    <w:rsid w:val="0067561E"/>
    <w:rsid w:val="00675AAB"/>
    <w:rsid w:val="0067680C"/>
    <w:rsid w:val="0067721E"/>
    <w:rsid w:val="00677407"/>
    <w:rsid w:val="00677A5D"/>
    <w:rsid w:val="00677D54"/>
    <w:rsid w:val="0068044A"/>
    <w:rsid w:val="00680BAF"/>
    <w:rsid w:val="006818B2"/>
    <w:rsid w:val="006818F7"/>
    <w:rsid w:val="00681F20"/>
    <w:rsid w:val="00681FBD"/>
    <w:rsid w:val="006824F8"/>
    <w:rsid w:val="0068250A"/>
    <w:rsid w:val="00682B07"/>
    <w:rsid w:val="006833EB"/>
    <w:rsid w:val="00683F4D"/>
    <w:rsid w:val="00684124"/>
    <w:rsid w:val="0068428D"/>
    <w:rsid w:val="00685166"/>
    <w:rsid w:val="0068582E"/>
    <w:rsid w:val="0068597B"/>
    <w:rsid w:val="00685B42"/>
    <w:rsid w:val="00686021"/>
    <w:rsid w:val="00686CCF"/>
    <w:rsid w:val="00686E61"/>
    <w:rsid w:val="00686EB0"/>
    <w:rsid w:val="006871DB"/>
    <w:rsid w:val="00690225"/>
    <w:rsid w:val="006907F9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3B22"/>
    <w:rsid w:val="00693E63"/>
    <w:rsid w:val="0069469A"/>
    <w:rsid w:val="0069474C"/>
    <w:rsid w:val="00694765"/>
    <w:rsid w:val="0069492B"/>
    <w:rsid w:val="00694FB0"/>
    <w:rsid w:val="00694FE9"/>
    <w:rsid w:val="0069502F"/>
    <w:rsid w:val="00695543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B9D"/>
    <w:rsid w:val="006A1C16"/>
    <w:rsid w:val="006A213A"/>
    <w:rsid w:val="006A241D"/>
    <w:rsid w:val="006A2F4A"/>
    <w:rsid w:val="006A31C3"/>
    <w:rsid w:val="006A3232"/>
    <w:rsid w:val="006A48F7"/>
    <w:rsid w:val="006A537F"/>
    <w:rsid w:val="006A5DFB"/>
    <w:rsid w:val="006A667F"/>
    <w:rsid w:val="006A73F5"/>
    <w:rsid w:val="006A75D1"/>
    <w:rsid w:val="006A78D1"/>
    <w:rsid w:val="006B009E"/>
    <w:rsid w:val="006B0A68"/>
    <w:rsid w:val="006B0B64"/>
    <w:rsid w:val="006B0C91"/>
    <w:rsid w:val="006B0F32"/>
    <w:rsid w:val="006B17BD"/>
    <w:rsid w:val="006B1827"/>
    <w:rsid w:val="006B1B4B"/>
    <w:rsid w:val="006B1BA2"/>
    <w:rsid w:val="006B1D5D"/>
    <w:rsid w:val="006B2137"/>
    <w:rsid w:val="006B24E7"/>
    <w:rsid w:val="006B2DAC"/>
    <w:rsid w:val="006B2F97"/>
    <w:rsid w:val="006B3743"/>
    <w:rsid w:val="006B3890"/>
    <w:rsid w:val="006B3AAF"/>
    <w:rsid w:val="006B4225"/>
    <w:rsid w:val="006B46D6"/>
    <w:rsid w:val="006B4775"/>
    <w:rsid w:val="006B49C4"/>
    <w:rsid w:val="006B49F3"/>
    <w:rsid w:val="006B4E20"/>
    <w:rsid w:val="006B53C7"/>
    <w:rsid w:val="006B57C8"/>
    <w:rsid w:val="006B5BB6"/>
    <w:rsid w:val="006B5CDE"/>
    <w:rsid w:val="006B605C"/>
    <w:rsid w:val="006B65B3"/>
    <w:rsid w:val="006B66D5"/>
    <w:rsid w:val="006B694A"/>
    <w:rsid w:val="006B6C5A"/>
    <w:rsid w:val="006B7577"/>
    <w:rsid w:val="006B7CD6"/>
    <w:rsid w:val="006B7DDA"/>
    <w:rsid w:val="006C005F"/>
    <w:rsid w:val="006C0AC2"/>
    <w:rsid w:val="006C0D03"/>
    <w:rsid w:val="006C1835"/>
    <w:rsid w:val="006C1928"/>
    <w:rsid w:val="006C1BB0"/>
    <w:rsid w:val="006C1F29"/>
    <w:rsid w:val="006C2175"/>
    <w:rsid w:val="006C2294"/>
    <w:rsid w:val="006C2EA4"/>
    <w:rsid w:val="006C331A"/>
    <w:rsid w:val="006C3976"/>
    <w:rsid w:val="006C3CCF"/>
    <w:rsid w:val="006C3E6E"/>
    <w:rsid w:val="006C3FAA"/>
    <w:rsid w:val="006C4486"/>
    <w:rsid w:val="006C49D3"/>
    <w:rsid w:val="006C4CC8"/>
    <w:rsid w:val="006C5202"/>
    <w:rsid w:val="006C5398"/>
    <w:rsid w:val="006C5800"/>
    <w:rsid w:val="006C5B0D"/>
    <w:rsid w:val="006C5CB4"/>
    <w:rsid w:val="006C5DAA"/>
    <w:rsid w:val="006C5E13"/>
    <w:rsid w:val="006C66B3"/>
    <w:rsid w:val="006C6902"/>
    <w:rsid w:val="006C6D32"/>
    <w:rsid w:val="006C6E5F"/>
    <w:rsid w:val="006C7353"/>
    <w:rsid w:val="006C754B"/>
    <w:rsid w:val="006C7598"/>
    <w:rsid w:val="006C7F8D"/>
    <w:rsid w:val="006D10DF"/>
    <w:rsid w:val="006D1195"/>
    <w:rsid w:val="006D11C4"/>
    <w:rsid w:val="006D2C3B"/>
    <w:rsid w:val="006D2C76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71"/>
    <w:rsid w:val="006D54BC"/>
    <w:rsid w:val="006D5F39"/>
    <w:rsid w:val="006D6573"/>
    <w:rsid w:val="006D6C9F"/>
    <w:rsid w:val="006D6DB5"/>
    <w:rsid w:val="006D6DCB"/>
    <w:rsid w:val="006D718A"/>
    <w:rsid w:val="006D7518"/>
    <w:rsid w:val="006D7C7E"/>
    <w:rsid w:val="006D7DB8"/>
    <w:rsid w:val="006E04DF"/>
    <w:rsid w:val="006E0568"/>
    <w:rsid w:val="006E06BC"/>
    <w:rsid w:val="006E085A"/>
    <w:rsid w:val="006E15CE"/>
    <w:rsid w:val="006E1F83"/>
    <w:rsid w:val="006E20C4"/>
    <w:rsid w:val="006E2338"/>
    <w:rsid w:val="006E2AB1"/>
    <w:rsid w:val="006E3180"/>
    <w:rsid w:val="006E334F"/>
    <w:rsid w:val="006E37DA"/>
    <w:rsid w:val="006E3A64"/>
    <w:rsid w:val="006E3C65"/>
    <w:rsid w:val="006E4CAE"/>
    <w:rsid w:val="006E4F26"/>
    <w:rsid w:val="006E5238"/>
    <w:rsid w:val="006E538A"/>
    <w:rsid w:val="006E53EB"/>
    <w:rsid w:val="006E5402"/>
    <w:rsid w:val="006E5A4F"/>
    <w:rsid w:val="006E650E"/>
    <w:rsid w:val="006E657B"/>
    <w:rsid w:val="006E7770"/>
    <w:rsid w:val="006E7A0F"/>
    <w:rsid w:val="006E7E8D"/>
    <w:rsid w:val="006F004F"/>
    <w:rsid w:val="006F0457"/>
    <w:rsid w:val="006F0808"/>
    <w:rsid w:val="006F0A3A"/>
    <w:rsid w:val="006F1ED3"/>
    <w:rsid w:val="006F25BB"/>
    <w:rsid w:val="006F295C"/>
    <w:rsid w:val="006F3129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45F"/>
    <w:rsid w:val="006F7590"/>
    <w:rsid w:val="00700A7F"/>
    <w:rsid w:val="0070124F"/>
    <w:rsid w:val="00701B33"/>
    <w:rsid w:val="00701F48"/>
    <w:rsid w:val="0070233A"/>
    <w:rsid w:val="007025A3"/>
    <w:rsid w:val="00702991"/>
    <w:rsid w:val="00702AF2"/>
    <w:rsid w:val="0070368D"/>
    <w:rsid w:val="00703707"/>
    <w:rsid w:val="0070411C"/>
    <w:rsid w:val="00704CBA"/>
    <w:rsid w:val="0070522D"/>
    <w:rsid w:val="00705B32"/>
    <w:rsid w:val="00705D48"/>
    <w:rsid w:val="00705DD5"/>
    <w:rsid w:val="00706930"/>
    <w:rsid w:val="0070694F"/>
    <w:rsid w:val="00706B67"/>
    <w:rsid w:val="00706F88"/>
    <w:rsid w:val="00707523"/>
    <w:rsid w:val="00707DB8"/>
    <w:rsid w:val="00710753"/>
    <w:rsid w:val="00710B08"/>
    <w:rsid w:val="00710B60"/>
    <w:rsid w:val="0071107E"/>
    <w:rsid w:val="007110FB"/>
    <w:rsid w:val="00712012"/>
    <w:rsid w:val="007125D9"/>
    <w:rsid w:val="007128B5"/>
    <w:rsid w:val="00712ABF"/>
    <w:rsid w:val="00712ED8"/>
    <w:rsid w:val="00712F02"/>
    <w:rsid w:val="00713439"/>
    <w:rsid w:val="007139AB"/>
    <w:rsid w:val="00713C3D"/>
    <w:rsid w:val="00714766"/>
    <w:rsid w:val="00714C25"/>
    <w:rsid w:val="007153E1"/>
    <w:rsid w:val="007154B0"/>
    <w:rsid w:val="00715537"/>
    <w:rsid w:val="00715F33"/>
    <w:rsid w:val="00716232"/>
    <w:rsid w:val="00716313"/>
    <w:rsid w:val="007167DC"/>
    <w:rsid w:val="0071687B"/>
    <w:rsid w:val="00716D57"/>
    <w:rsid w:val="00716F2F"/>
    <w:rsid w:val="00716F7F"/>
    <w:rsid w:val="007172D8"/>
    <w:rsid w:val="007174B5"/>
    <w:rsid w:val="007202B0"/>
    <w:rsid w:val="00720BEA"/>
    <w:rsid w:val="0072151E"/>
    <w:rsid w:val="00722123"/>
    <w:rsid w:val="007228B2"/>
    <w:rsid w:val="00722E24"/>
    <w:rsid w:val="00722F59"/>
    <w:rsid w:val="007234D1"/>
    <w:rsid w:val="007236E1"/>
    <w:rsid w:val="00723D36"/>
    <w:rsid w:val="00723F1D"/>
    <w:rsid w:val="00723F5C"/>
    <w:rsid w:val="00723F67"/>
    <w:rsid w:val="007240E2"/>
    <w:rsid w:val="00724C71"/>
    <w:rsid w:val="00724C8C"/>
    <w:rsid w:val="00724EA6"/>
    <w:rsid w:val="0072556E"/>
    <w:rsid w:val="00725AAD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9F"/>
    <w:rsid w:val="007317E7"/>
    <w:rsid w:val="007318BC"/>
    <w:rsid w:val="00731BF4"/>
    <w:rsid w:val="00731D5A"/>
    <w:rsid w:val="00732344"/>
    <w:rsid w:val="00732DFB"/>
    <w:rsid w:val="00733595"/>
    <w:rsid w:val="00733991"/>
    <w:rsid w:val="00733CBC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1F47"/>
    <w:rsid w:val="00743460"/>
    <w:rsid w:val="00743AD3"/>
    <w:rsid w:val="00743BE4"/>
    <w:rsid w:val="00743F18"/>
    <w:rsid w:val="00744121"/>
    <w:rsid w:val="00744AC1"/>
    <w:rsid w:val="00745128"/>
    <w:rsid w:val="00745257"/>
    <w:rsid w:val="00745C0D"/>
    <w:rsid w:val="00745D47"/>
    <w:rsid w:val="007461A4"/>
    <w:rsid w:val="00746A76"/>
    <w:rsid w:val="00746EB0"/>
    <w:rsid w:val="00746F1B"/>
    <w:rsid w:val="00747039"/>
    <w:rsid w:val="007477C6"/>
    <w:rsid w:val="00747AD1"/>
    <w:rsid w:val="007507A2"/>
    <w:rsid w:val="00751772"/>
    <w:rsid w:val="00752001"/>
    <w:rsid w:val="00752DA0"/>
    <w:rsid w:val="007535F8"/>
    <w:rsid w:val="007538EB"/>
    <w:rsid w:val="00753A1B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57FEE"/>
    <w:rsid w:val="00760205"/>
    <w:rsid w:val="00760ADB"/>
    <w:rsid w:val="00760CC4"/>
    <w:rsid w:val="00761BB8"/>
    <w:rsid w:val="0076205A"/>
    <w:rsid w:val="0076325F"/>
    <w:rsid w:val="00763372"/>
    <w:rsid w:val="00763453"/>
    <w:rsid w:val="00763DE4"/>
    <w:rsid w:val="00763FB1"/>
    <w:rsid w:val="00764BC5"/>
    <w:rsid w:val="00765306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0A2"/>
    <w:rsid w:val="00774F56"/>
    <w:rsid w:val="00775558"/>
    <w:rsid w:val="007758DD"/>
    <w:rsid w:val="00775CF6"/>
    <w:rsid w:val="00775EB1"/>
    <w:rsid w:val="0077683B"/>
    <w:rsid w:val="00776AD0"/>
    <w:rsid w:val="00776EA8"/>
    <w:rsid w:val="00776FEB"/>
    <w:rsid w:val="00777282"/>
    <w:rsid w:val="007774C0"/>
    <w:rsid w:val="00777508"/>
    <w:rsid w:val="00777805"/>
    <w:rsid w:val="0077782F"/>
    <w:rsid w:val="00777862"/>
    <w:rsid w:val="00777B94"/>
    <w:rsid w:val="00777F3D"/>
    <w:rsid w:val="0078007A"/>
    <w:rsid w:val="007801D3"/>
    <w:rsid w:val="00780220"/>
    <w:rsid w:val="0078046D"/>
    <w:rsid w:val="00780F69"/>
    <w:rsid w:val="0078137C"/>
    <w:rsid w:val="00781510"/>
    <w:rsid w:val="00781D9E"/>
    <w:rsid w:val="00783146"/>
    <w:rsid w:val="0078319D"/>
    <w:rsid w:val="00783D83"/>
    <w:rsid w:val="00784B7B"/>
    <w:rsid w:val="00786613"/>
    <w:rsid w:val="007868DF"/>
    <w:rsid w:val="0078694B"/>
    <w:rsid w:val="007870EF"/>
    <w:rsid w:val="00787608"/>
    <w:rsid w:val="00787B18"/>
    <w:rsid w:val="00787DCD"/>
    <w:rsid w:val="00790C92"/>
    <w:rsid w:val="0079112C"/>
    <w:rsid w:val="00791269"/>
    <w:rsid w:val="007915F4"/>
    <w:rsid w:val="00791D17"/>
    <w:rsid w:val="00791DC9"/>
    <w:rsid w:val="00791FC3"/>
    <w:rsid w:val="0079205E"/>
    <w:rsid w:val="00792221"/>
    <w:rsid w:val="0079232F"/>
    <w:rsid w:val="00792355"/>
    <w:rsid w:val="007924F4"/>
    <w:rsid w:val="00792532"/>
    <w:rsid w:val="007926A6"/>
    <w:rsid w:val="007928DC"/>
    <w:rsid w:val="00792CDA"/>
    <w:rsid w:val="00792EBD"/>
    <w:rsid w:val="0079393E"/>
    <w:rsid w:val="00793B4B"/>
    <w:rsid w:val="00794321"/>
    <w:rsid w:val="007948D1"/>
    <w:rsid w:val="00794D9E"/>
    <w:rsid w:val="0079555F"/>
    <w:rsid w:val="007959ED"/>
    <w:rsid w:val="00795A5F"/>
    <w:rsid w:val="00795B41"/>
    <w:rsid w:val="00796313"/>
    <w:rsid w:val="00796429"/>
    <w:rsid w:val="00796600"/>
    <w:rsid w:val="00796663"/>
    <w:rsid w:val="007969B7"/>
    <w:rsid w:val="0079747D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2BF9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537"/>
    <w:rsid w:val="007B0793"/>
    <w:rsid w:val="007B0817"/>
    <w:rsid w:val="007B0A91"/>
    <w:rsid w:val="007B0FA9"/>
    <w:rsid w:val="007B122E"/>
    <w:rsid w:val="007B1280"/>
    <w:rsid w:val="007B128B"/>
    <w:rsid w:val="007B1657"/>
    <w:rsid w:val="007B2185"/>
    <w:rsid w:val="007B2358"/>
    <w:rsid w:val="007B2577"/>
    <w:rsid w:val="007B27D4"/>
    <w:rsid w:val="007B3086"/>
    <w:rsid w:val="007B3362"/>
    <w:rsid w:val="007B3600"/>
    <w:rsid w:val="007B49D3"/>
    <w:rsid w:val="007B4FD0"/>
    <w:rsid w:val="007B50D6"/>
    <w:rsid w:val="007B5382"/>
    <w:rsid w:val="007B53B8"/>
    <w:rsid w:val="007B568A"/>
    <w:rsid w:val="007B5A18"/>
    <w:rsid w:val="007B5FB0"/>
    <w:rsid w:val="007B609E"/>
    <w:rsid w:val="007B6497"/>
    <w:rsid w:val="007B65E6"/>
    <w:rsid w:val="007B66C3"/>
    <w:rsid w:val="007B6B61"/>
    <w:rsid w:val="007B6DDC"/>
    <w:rsid w:val="007B7807"/>
    <w:rsid w:val="007B7998"/>
    <w:rsid w:val="007B799A"/>
    <w:rsid w:val="007B7AE6"/>
    <w:rsid w:val="007B7B6E"/>
    <w:rsid w:val="007C01F1"/>
    <w:rsid w:val="007C04BA"/>
    <w:rsid w:val="007C05A3"/>
    <w:rsid w:val="007C0A5C"/>
    <w:rsid w:val="007C132A"/>
    <w:rsid w:val="007C1908"/>
    <w:rsid w:val="007C1ED4"/>
    <w:rsid w:val="007C2170"/>
    <w:rsid w:val="007C26BA"/>
    <w:rsid w:val="007C2BDC"/>
    <w:rsid w:val="007C370E"/>
    <w:rsid w:val="007C4461"/>
    <w:rsid w:val="007C4A33"/>
    <w:rsid w:val="007C4F66"/>
    <w:rsid w:val="007C5559"/>
    <w:rsid w:val="007C58DF"/>
    <w:rsid w:val="007C59C7"/>
    <w:rsid w:val="007C5F6E"/>
    <w:rsid w:val="007C647D"/>
    <w:rsid w:val="007C65B8"/>
    <w:rsid w:val="007C6888"/>
    <w:rsid w:val="007C70CF"/>
    <w:rsid w:val="007C7300"/>
    <w:rsid w:val="007C744C"/>
    <w:rsid w:val="007C7547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1E7A"/>
    <w:rsid w:val="007D2335"/>
    <w:rsid w:val="007D2A30"/>
    <w:rsid w:val="007D2A3C"/>
    <w:rsid w:val="007D32F0"/>
    <w:rsid w:val="007D3362"/>
    <w:rsid w:val="007D3804"/>
    <w:rsid w:val="007D3B5B"/>
    <w:rsid w:val="007D466F"/>
    <w:rsid w:val="007D483E"/>
    <w:rsid w:val="007D4B0D"/>
    <w:rsid w:val="007D4DFF"/>
    <w:rsid w:val="007D5222"/>
    <w:rsid w:val="007D539D"/>
    <w:rsid w:val="007D57B8"/>
    <w:rsid w:val="007D64F9"/>
    <w:rsid w:val="007D66EC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453"/>
    <w:rsid w:val="007E36CF"/>
    <w:rsid w:val="007E3CAD"/>
    <w:rsid w:val="007E421E"/>
    <w:rsid w:val="007E4A6A"/>
    <w:rsid w:val="007E4CE0"/>
    <w:rsid w:val="007E4F63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0AB"/>
    <w:rsid w:val="007F1506"/>
    <w:rsid w:val="007F1747"/>
    <w:rsid w:val="007F1B6B"/>
    <w:rsid w:val="007F1D18"/>
    <w:rsid w:val="007F1E31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16B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B42"/>
    <w:rsid w:val="00804C6C"/>
    <w:rsid w:val="00805AF2"/>
    <w:rsid w:val="0080690F"/>
    <w:rsid w:val="00807529"/>
    <w:rsid w:val="00807590"/>
    <w:rsid w:val="008076BA"/>
    <w:rsid w:val="00807869"/>
    <w:rsid w:val="00807D31"/>
    <w:rsid w:val="008101BE"/>
    <w:rsid w:val="00810312"/>
    <w:rsid w:val="00810BC8"/>
    <w:rsid w:val="00811220"/>
    <w:rsid w:val="0081143B"/>
    <w:rsid w:val="00811BDF"/>
    <w:rsid w:val="00811FBD"/>
    <w:rsid w:val="00812DAD"/>
    <w:rsid w:val="00812F62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D65"/>
    <w:rsid w:val="00820F13"/>
    <w:rsid w:val="00820F9F"/>
    <w:rsid w:val="008216F6"/>
    <w:rsid w:val="008219C9"/>
    <w:rsid w:val="00821DD8"/>
    <w:rsid w:val="008228EB"/>
    <w:rsid w:val="0082306A"/>
    <w:rsid w:val="008231D1"/>
    <w:rsid w:val="00823862"/>
    <w:rsid w:val="008239D9"/>
    <w:rsid w:val="0082493C"/>
    <w:rsid w:val="00824B04"/>
    <w:rsid w:val="00824E61"/>
    <w:rsid w:val="00825290"/>
    <w:rsid w:val="008257D1"/>
    <w:rsid w:val="008258E8"/>
    <w:rsid w:val="00825ABA"/>
    <w:rsid w:val="00825D56"/>
    <w:rsid w:val="008263C8"/>
    <w:rsid w:val="008271C0"/>
    <w:rsid w:val="00827680"/>
    <w:rsid w:val="00827B48"/>
    <w:rsid w:val="00827EF3"/>
    <w:rsid w:val="00830232"/>
    <w:rsid w:val="00830254"/>
    <w:rsid w:val="00830405"/>
    <w:rsid w:val="008304DA"/>
    <w:rsid w:val="0083087C"/>
    <w:rsid w:val="008313E5"/>
    <w:rsid w:val="0083322E"/>
    <w:rsid w:val="00834C0C"/>
    <w:rsid w:val="00834FB7"/>
    <w:rsid w:val="008359B1"/>
    <w:rsid w:val="00835B64"/>
    <w:rsid w:val="00835BF5"/>
    <w:rsid w:val="00836040"/>
    <w:rsid w:val="0083647F"/>
    <w:rsid w:val="00836C3C"/>
    <w:rsid w:val="008371E3"/>
    <w:rsid w:val="0083735B"/>
    <w:rsid w:val="0083736B"/>
    <w:rsid w:val="00837B6C"/>
    <w:rsid w:val="008404FA"/>
    <w:rsid w:val="008412A1"/>
    <w:rsid w:val="008418E3"/>
    <w:rsid w:val="00841BBA"/>
    <w:rsid w:val="00841D1C"/>
    <w:rsid w:val="00841EBB"/>
    <w:rsid w:val="008420BF"/>
    <w:rsid w:val="00842559"/>
    <w:rsid w:val="00842D7F"/>
    <w:rsid w:val="00842F19"/>
    <w:rsid w:val="00843048"/>
    <w:rsid w:val="008430A7"/>
    <w:rsid w:val="00843194"/>
    <w:rsid w:val="008431C9"/>
    <w:rsid w:val="0084355F"/>
    <w:rsid w:val="008435EC"/>
    <w:rsid w:val="0084435C"/>
    <w:rsid w:val="00844551"/>
    <w:rsid w:val="00844847"/>
    <w:rsid w:val="00844BDC"/>
    <w:rsid w:val="008450EB"/>
    <w:rsid w:val="00845510"/>
    <w:rsid w:val="00845A98"/>
    <w:rsid w:val="00845F55"/>
    <w:rsid w:val="0084609D"/>
    <w:rsid w:val="00846684"/>
    <w:rsid w:val="0084673C"/>
    <w:rsid w:val="0084678F"/>
    <w:rsid w:val="0084768E"/>
    <w:rsid w:val="00847D14"/>
    <w:rsid w:val="00847E68"/>
    <w:rsid w:val="00850F48"/>
    <w:rsid w:val="00851545"/>
    <w:rsid w:val="00851966"/>
    <w:rsid w:val="008519BB"/>
    <w:rsid w:val="00851D93"/>
    <w:rsid w:val="00852187"/>
    <w:rsid w:val="00852663"/>
    <w:rsid w:val="00852E91"/>
    <w:rsid w:val="00853013"/>
    <w:rsid w:val="008530AC"/>
    <w:rsid w:val="00853620"/>
    <w:rsid w:val="008537EB"/>
    <w:rsid w:val="00853897"/>
    <w:rsid w:val="00854262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72DD"/>
    <w:rsid w:val="008576CD"/>
    <w:rsid w:val="008600F4"/>
    <w:rsid w:val="00860A6E"/>
    <w:rsid w:val="00860AE9"/>
    <w:rsid w:val="00860B8A"/>
    <w:rsid w:val="00860E1F"/>
    <w:rsid w:val="00861453"/>
    <w:rsid w:val="0086146C"/>
    <w:rsid w:val="00861655"/>
    <w:rsid w:val="00861A27"/>
    <w:rsid w:val="00861F84"/>
    <w:rsid w:val="008622E2"/>
    <w:rsid w:val="00862A2A"/>
    <w:rsid w:val="00863348"/>
    <w:rsid w:val="0086350C"/>
    <w:rsid w:val="00863B0E"/>
    <w:rsid w:val="00863E92"/>
    <w:rsid w:val="008648A6"/>
    <w:rsid w:val="00864B17"/>
    <w:rsid w:val="00864BE9"/>
    <w:rsid w:val="00865124"/>
    <w:rsid w:val="00865812"/>
    <w:rsid w:val="008659FD"/>
    <w:rsid w:val="00865B66"/>
    <w:rsid w:val="00865D7D"/>
    <w:rsid w:val="00866654"/>
    <w:rsid w:val="00867BEC"/>
    <w:rsid w:val="00870043"/>
    <w:rsid w:val="00870750"/>
    <w:rsid w:val="008708B5"/>
    <w:rsid w:val="008729A3"/>
    <w:rsid w:val="00872E49"/>
    <w:rsid w:val="008732EA"/>
    <w:rsid w:val="008733C0"/>
    <w:rsid w:val="0087364A"/>
    <w:rsid w:val="00873704"/>
    <w:rsid w:val="00873BF9"/>
    <w:rsid w:val="00874048"/>
    <w:rsid w:val="008745B2"/>
    <w:rsid w:val="008746D7"/>
    <w:rsid w:val="00874819"/>
    <w:rsid w:val="00875367"/>
    <w:rsid w:val="0087546E"/>
    <w:rsid w:val="00875919"/>
    <w:rsid w:val="00875A57"/>
    <w:rsid w:val="00875CDB"/>
    <w:rsid w:val="0087608E"/>
    <w:rsid w:val="0087609B"/>
    <w:rsid w:val="00876CEC"/>
    <w:rsid w:val="00876F5E"/>
    <w:rsid w:val="00877205"/>
    <w:rsid w:val="008777F0"/>
    <w:rsid w:val="00877AC3"/>
    <w:rsid w:val="00877F13"/>
    <w:rsid w:val="0088019E"/>
    <w:rsid w:val="00880492"/>
    <w:rsid w:val="0088062C"/>
    <w:rsid w:val="008809B7"/>
    <w:rsid w:val="008820B5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5BBE"/>
    <w:rsid w:val="008860E5"/>
    <w:rsid w:val="008865A0"/>
    <w:rsid w:val="00886D3E"/>
    <w:rsid w:val="0088705C"/>
    <w:rsid w:val="008879CF"/>
    <w:rsid w:val="00887BA9"/>
    <w:rsid w:val="00890845"/>
    <w:rsid w:val="008909FC"/>
    <w:rsid w:val="00890B82"/>
    <w:rsid w:val="00890DDC"/>
    <w:rsid w:val="00891296"/>
    <w:rsid w:val="008913AE"/>
    <w:rsid w:val="00891931"/>
    <w:rsid w:val="00891B6A"/>
    <w:rsid w:val="008920C8"/>
    <w:rsid w:val="00892833"/>
    <w:rsid w:val="00892867"/>
    <w:rsid w:val="00893143"/>
    <w:rsid w:val="008943ED"/>
    <w:rsid w:val="00894C99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48F"/>
    <w:rsid w:val="008A1614"/>
    <w:rsid w:val="008A1DD0"/>
    <w:rsid w:val="008A268C"/>
    <w:rsid w:val="008A2BF1"/>
    <w:rsid w:val="008A2CBE"/>
    <w:rsid w:val="008A3AAD"/>
    <w:rsid w:val="008A3E9F"/>
    <w:rsid w:val="008A3F6D"/>
    <w:rsid w:val="008A4274"/>
    <w:rsid w:val="008A5650"/>
    <w:rsid w:val="008A573B"/>
    <w:rsid w:val="008A58E2"/>
    <w:rsid w:val="008A60F5"/>
    <w:rsid w:val="008A616C"/>
    <w:rsid w:val="008A70B5"/>
    <w:rsid w:val="008A7B2B"/>
    <w:rsid w:val="008B0120"/>
    <w:rsid w:val="008B0478"/>
    <w:rsid w:val="008B04C0"/>
    <w:rsid w:val="008B07FE"/>
    <w:rsid w:val="008B0C2C"/>
    <w:rsid w:val="008B0CD4"/>
    <w:rsid w:val="008B0DFC"/>
    <w:rsid w:val="008B1142"/>
    <w:rsid w:val="008B146A"/>
    <w:rsid w:val="008B15A2"/>
    <w:rsid w:val="008B1A46"/>
    <w:rsid w:val="008B216F"/>
    <w:rsid w:val="008B2236"/>
    <w:rsid w:val="008B23E5"/>
    <w:rsid w:val="008B2CFA"/>
    <w:rsid w:val="008B333D"/>
    <w:rsid w:val="008B3388"/>
    <w:rsid w:val="008B35AC"/>
    <w:rsid w:val="008B39C2"/>
    <w:rsid w:val="008B3ABF"/>
    <w:rsid w:val="008B3B08"/>
    <w:rsid w:val="008B3C7F"/>
    <w:rsid w:val="008B3CF2"/>
    <w:rsid w:val="008B45F6"/>
    <w:rsid w:val="008B4691"/>
    <w:rsid w:val="008B4FC7"/>
    <w:rsid w:val="008B53EA"/>
    <w:rsid w:val="008B59CB"/>
    <w:rsid w:val="008B6853"/>
    <w:rsid w:val="008B6E81"/>
    <w:rsid w:val="008B77AE"/>
    <w:rsid w:val="008B7C72"/>
    <w:rsid w:val="008C01AE"/>
    <w:rsid w:val="008C0538"/>
    <w:rsid w:val="008C11C4"/>
    <w:rsid w:val="008C1BF3"/>
    <w:rsid w:val="008C23A8"/>
    <w:rsid w:val="008C27F2"/>
    <w:rsid w:val="008C2DEC"/>
    <w:rsid w:val="008C3090"/>
    <w:rsid w:val="008C4526"/>
    <w:rsid w:val="008C4A8F"/>
    <w:rsid w:val="008C504F"/>
    <w:rsid w:val="008C5C9C"/>
    <w:rsid w:val="008C5D4E"/>
    <w:rsid w:val="008C6482"/>
    <w:rsid w:val="008C66E2"/>
    <w:rsid w:val="008C6753"/>
    <w:rsid w:val="008C681B"/>
    <w:rsid w:val="008C7054"/>
    <w:rsid w:val="008C7490"/>
    <w:rsid w:val="008C7A28"/>
    <w:rsid w:val="008D08F4"/>
    <w:rsid w:val="008D0F07"/>
    <w:rsid w:val="008D1400"/>
    <w:rsid w:val="008D15B0"/>
    <w:rsid w:val="008D17EC"/>
    <w:rsid w:val="008D18C9"/>
    <w:rsid w:val="008D19B1"/>
    <w:rsid w:val="008D2131"/>
    <w:rsid w:val="008D26DB"/>
    <w:rsid w:val="008D27DD"/>
    <w:rsid w:val="008D2EB9"/>
    <w:rsid w:val="008D2F09"/>
    <w:rsid w:val="008D318A"/>
    <w:rsid w:val="008D392F"/>
    <w:rsid w:val="008D3C03"/>
    <w:rsid w:val="008D3ECE"/>
    <w:rsid w:val="008D4DB2"/>
    <w:rsid w:val="008D4EE6"/>
    <w:rsid w:val="008D51FE"/>
    <w:rsid w:val="008D53C5"/>
    <w:rsid w:val="008D559E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CA5"/>
    <w:rsid w:val="008D7D10"/>
    <w:rsid w:val="008D7F8E"/>
    <w:rsid w:val="008E00CF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839"/>
    <w:rsid w:val="008E3E93"/>
    <w:rsid w:val="008E42CF"/>
    <w:rsid w:val="008E510E"/>
    <w:rsid w:val="008E5379"/>
    <w:rsid w:val="008E5660"/>
    <w:rsid w:val="008E56AB"/>
    <w:rsid w:val="008E5BB7"/>
    <w:rsid w:val="008E5CE5"/>
    <w:rsid w:val="008E627D"/>
    <w:rsid w:val="008E6D25"/>
    <w:rsid w:val="008E7AC1"/>
    <w:rsid w:val="008F0604"/>
    <w:rsid w:val="008F0672"/>
    <w:rsid w:val="008F1285"/>
    <w:rsid w:val="008F12CA"/>
    <w:rsid w:val="008F15B3"/>
    <w:rsid w:val="008F1B65"/>
    <w:rsid w:val="008F2AB9"/>
    <w:rsid w:val="008F2B24"/>
    <w:rsid w:val="008F2B2D"/>
    <w:rsid w:val="008F2B55"/>
    <w:rsid w:val="008F2D7E"/>
    <w:rsid w:val="008F2F77"/>
    <w:rsid w:val="008F2F7C"/>
    <w:rsid w:val="008F2FAE"/>
    <w:rsid w:val="008F30F3"/>
    <w:rsid w:val="008F35C9"/>
    <w:rsid w:val="008F3910"/>
    <w:rsid w:val="008F47ED"/>
    <w:rsid w:val="008F4B26"/>
    <w:rsid w:val="008F4C51"/>
    <w:rsid w:val="008F505F"/>
    <w:rsid w:val="008F5BAA"/>
    <w:rsid w:val="008F6405"/>
    <w:rsid w:val="008F66DF"/>
    <w:rsid w:val="008F6D7D"/>
    <w:rsid w:val="008F75AF"/>
    <w:rsid w:val="008F7D7B"/>
    <w:rsid w:val="00900AF6"/>
    <w:rsid w:val="00900D52"/>
    <w:rsid w:val="00901426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321D"/>
    <w:rsid w:val="009040C0"/>
    <w:rsid w:val="009040E4"/>
    <w:rsid w:val="00904335"/>
    <w:rsid w:val="00904929"/>
    <w:rsid w:val="00904CCB"/>
    <w:rsid w:val="00904F80"/>
    <w:rsid w:val="00905110"/>
    <w:rsid w:val="009052FE"/>
    <w:rsid w:val="00905642"/>
    <w:rsid w:val="00905845"/>
    <w:rsid w:val="0090596F"/>
    <w:rsid w:val="00905C18"/>
    <w:rsid w:val="009065F9"/>
    <w:rsid w:val="009066F1"/>
    <w:rsid w:val="00906D12"/>
    <w:rsid w:val="00907145"/>
    <w:rsid w:val="00907480"/>
    <w:rsid w:val="00907A9A"/>
    <w:rsid w:val="00907AFE"/>
    <w:rsid w:val="009100A4"/>
    <w:rsid w:val="009102B7"/>
    <w:rsid w:val="009108AD"/>
    <w:rsid w:val="00910D69"/>
    <w:rsid w:val="00910E20"/>
    <w:rsid w:val="00912EB9"/>
    <w:rsid w:val="00912EDC"/>
    <w:rsid w:val="00913EF5"/>
    <w:rsid w:val="0091441D"/>
    <w:rsid w:val="009145FA"/>
    <w:rsid w:val="00914B30"/>
    <w:rsid w:val="00914DAA"/>
    <w:rsid w:val="00914DBD"/>
    <w:rsid w:val="00914E73"/>
    <w:rsid w:val="00914FB8"/>
    <w:rsid w:val="0091513E"/>
    <w:rsid w:val="009157CE"/>
    <w:rsid w:val="00915C46"/>
    <w:rsid w:val="00915F42"/>
    <w:rsid w:val="00916026"/>
    <w:rsid w:val="00916040"/>
    <w:rsid w:val="009162E1"/>
    <w:rsid w:val="009164C2"/>
    <w:rsid w:val="0091680B"/>
    <w:rsid w:val="00917131"/>
    <w:rsid w:val="009176E1"/>
    <w:rsid w:val="00917CA2"/>
    <w:rsid w:val="00917EC1"/>
    <w:rsid w:val="00920178"/>
    <w:rsid w:val="009202FC"/>
    <w:rsid w:val="00920C8E"/>
    <w:rsid w:val="00920E56"/>
    <w:rsid w:val="00920F1B"/>
    <w:rsid w:val="00920F65"/>
    <w:rsid w:val="00921208"/>
    <w:rsid w:val="009214D5"/>
    <w:rsid w:val="009218E5"/>
    <w:rsid w:val="0092280E"/>
    <w:rsid w:val="009228B1"/>
    <w:rsid w:val="00922B0D"/>
    <w:rsid w:val="0092322E"/>
    <w:rsid w:val="00923616"/>
    <w:rsid w:val="009241F3"/>
    <w:rsid w:val="00924D5F"/>
    <w:rsid w:val="00924FAD"/>
    <w:rsid w:val="00925175"/>
    <w:rsid w:val="00925CF0"/>
    <w:rsid w:val="00926397"/>
    <w:rsid w:val="00926639"/>
    <w:rsid w:val="009266C9"/>
    <w:rsid w:val="00926838"/>
    <w:rsid w:val="00926DF7"/>
    <w:rsid w:val="00926E5D"/>
    <w:rsid w:val="00926FED"/>
    <w:rsid w:val="00927337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17AB"/>
    <w:rsid w:val="009323D8"/>
    <w:rsid w:val="00932717"/>
    <w:rsid w:val="0093313A"/>
    <w:rsid w:val="009331A2"/>
    <w:rsid w:val="009336B5"/>
    <w:rsid w:val="0093405B"/>
    <w:rsid w:val="00934154"/>
    <w:rsid w:val="009342EC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36FE3"/>
    <w:rsid w:val="0094017B"/>
    <w:rsid w:val="009402BB"/>
    <w:rsid w:val="00940371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C6D"/>
    <w:rsid w:val="00943D78"/>
    <w:rsid w:val="00943DE8"/>
    <w:rsid w:val="00944014"/>
    <w:rsid w:val="00944178"/>
    <w:rsid w:val="00944609"/>
    <w:rsid w:val="00944BC1"/>
    <w:rsid w:val="00944C01"/>
    <w:rsid w:val="00944FEA"/>
    <w:rsid w:val="009450E5"/>
    <w:rsid w:val="00945D7D"/>
    <w:rsid w:val="009466B2"/>
    <w:rsid w:val="00946706"/>
    <w:rsid w:val="00946777"/>
    <w:rsid w:val="00946829"/>
    <w:rsid w:val="00946D9F"/>
    <w:rsid w:val="0094701F"/>
    <w:rsid w:val="0094703F"/>
    <w:rsid w:val="009472A2"/>
    <w:rsid w:val="009502B2"/>
    <w:rsid w:val="009508E8"/>
    <w:rsid w:val="00950A14"/>
    <w:rsid w:val="00950CA5"/>
    <w:rsid w:val="00950E0B"/>
    <w:rsid w:val="00951D06"/>
    <w:rsid w:val="00951F35"/>
    <w:rsid w:val="00952663"/>
    <w:rsid w:val="009526FF"/>
    <w:rsid w:val="00953157"/>
    <w:rsid w:val="00953908"/>
    <w:rsid w:val="00953D8A"/>
    <w:rsid w:val="00953F77"/>
    <w:rsid w:val="009540CC"/>
    <w:rsid w:val="009541DF"/>
    <w:rsid w:val="0095429C"/>
    <w:rsid w:val="00954466"/>
    <w:rsid w:val="00954581"/>
    <w:rsid w:val="009549BF"/>
    <w:rsid w:val="00954B8E"/>
    <w:rsid w:val="0095535F"/>
    <w:rsid w:val="00955A1A"/>
    <w:rsid w:val="00955F9B"/>
    <w:rsid w:val="00956902"/>
    <w:rsid w:val="009569AD"/>
    <w:rsid w:val="00956C5F"/>
    <w:rsid w:val="00957AEE"/>
    <w:rsid w:val="00960158"/>
    <w:rsid w:val="0096022B"/>
    <w:rsid w:val="00960840"/>
    <w:rsid w:val="009608B1"/>
    <w:rsid w:val="009609AB"/>
    <w:rsid w:val="00960B2C"/>
    <w:rsid w:val="00960D21"/>
    <w:rsid w:val="00960F29"/>
    <w:rsid w:val="009611A1"/>
    <w:rsid w:val="009616D5"/>
    <w:rsid w:val="00961991"/>
    <w:rsid w:val="009621AE"/>
    <w:rsid w:val="0096261C"/>
    <w:rsid w:val="00962706"/>
    <w:rsid w:val="0096297F"/>
    <w:rsid w:val="00962C5E"/>
    <w:rsid w:val="00963347"/>
    <w:rsid w:val="009637C8"/>
    <w:rsid w:val="00963F1D"/>
    <w:rsid w:val="00963FAD"/>
    <w:rsid w:val="00964745"/>
    <w:rsid w:val="00964B33"/>
    <w:rsid w:val="00965A78"/>
    <w:rsid w:val="00966722"/>
    <w:rsid w:val="00966AF9"/>
    <w:rsid w:val="009671DF"/>
    <w:rsid w:val="0096720E"/>
    <w:rsid w:val="00970232"/>
    <w:rsid w:val="0097039C"/>
    <w:rsid w:val="00970F43"/>
    <w:rsid w:val="009712B3"/>
    <w:rsid w:val="00971341"/>
    <w:rsid w:val="0097164A"/>
    <w:rsid w:val="00971941"/>
    <w:rsid w:val="0097247E"/>
    <w:rsid w:val="009725AF"/>
    <w:rsid w:val="009726C5"/>
    <w:rsid w:val="009727E9"/>
    <w:rsid w:val="00973130"/>
    <w:rsid w:val="0097356C"/>
    <w:rsid w:val="009739FE"/>
    <w:rsid w:val="00973B40"/>
    <w:rsid w:val="00974DEC"/>
    <w:rsid w:val="0097535E"/>
    <w:rsid w:val="00975773"/>
    <w:rsid w:val="009757E9"/>
    <w:rsid w:val="0097581B"/>
    <w:rsid w:val="00975EDC"/>
    <w:rsid w:val="009762F3"/>
    <w:rsid w:val="00976553"/>
    <w:rsid w:val="0097674A"/>
    <w:rsid w:val="00976CDB"/>
    <w:rsid w:val="00976D19"/>
    <w:rsid w:val="00976E25"/>
    <w:rsid w:val="0097760F"/>
    <w:rsid w:val="00977D7A"/>
    <w:rsid w:val="00977FE5"/>
    <w:rsid w:val="00980C0D"/>
    <w:rsid w:val="00980CD4"/>
    <w:rsid w:val="00980F12"/>
    <w:rsid w:val="0098242A"/>
    <w:rsid w:val="00982BF3"/>
    <w:rsid w:val="00982FF2"/>
    <w:rsid w:val="00983AA2"/>
    <w:rsid w:val="009841D8"/>
    <w:rsid w:val="00984990"/>
    <w:rsid w:val="00984B7D"/>
    <w:rsid w:val="00984CAB"/>
    <w:rsid w:val="00985072"/>
    <w:rsid w:val="009850CC"/>
    <w:rsid w:val="009859F3"/>
    <w:rsid w:val="00985E04"/>
    <w:rsid w:val="00985FF1"/>
    <w:rsid w:val="0098647F"/>
    <w:rsid w:val="00986E46"/>
    <w:rsid w:val="009870C9"/>
    <w:rsid w:val="009877BA"/>
    <w:rsid w:val="009877F0"/>
    <w:rsid w:val="009900C6"/>
    <w:rsid w:val="0099035E"/>
    <w:rsid w:val="009904C8"/>
    <w:rsid w:val="009904ED"/>
    <w:rsid w:val="009908A6"/>
    <w:rsid w:val="00990B20"/>
    <w:rsid w:val="00990ED2"/>
    <w:rsid w:val="00991505"/>
    <w:rsid w:val="009915C3"/>
    <w:rsid w:val="0099165F"/>
    <w:rsid w:val="0099172B"/>
    <w:rsid w:val="00991C75"/>
    <w:rsid w:val="00991D8A"/>
    <w:rsid w:val="00991EC5"/>
    <w:rsid w:val="0099252D"/>
    <w:rsid w:val="009925CF"/>
    <w:rsid w:val="009926B1"/>
    <w:rsid w:val="00992C4B"/>
    <w:rsid w:val="00992C54"/>
    <w:rsid w:val="00992E59"/>
    <w:rsid w:val="0099334B"/>
    <w:rsid w:val="00993775"/>
    <w:rsid w:val="009938C0"/>
    <w:rsid w:val="009939FA"/>
    <w:rsid w:val="00993A7C"/>
    <w:rsid w:val="00993EC2"/>
    <w:rsid w:val="00993F69"/>
    <w:rsid w:val="00993FF6"/>
    <w:rsid w:val="0099447C"/>
    <w:rsid w:val="00994BAA"/>
    <w:rsid w:val="00994C44"/>
    <w:rsid w:val="00994FA0"/>
    <w:rsid w:val="009951C2"/>
    <w:rsid w:val="0099557A"/>
    <w:rsid w:val="0099627E"/>
    <w:rsid w:val="00997094"/>
    <w:rsid w:val="009970CB"/>
    <w:rsid w:val="0099726F"/>
    <w:rsid w:val="00997277"/>
    <w:rsid w:val="00997371"/>
    <w:rsid w:val="009979EA"/>
    <w:rsid w:val="00997A11"/>
    <w:rsid w:val="009A063C"/>
    <w:rsid w:val="009A0BCD"/>
    <w:rsid w:val="009A1899"/>
    <w:rsid w:val="009A18BD"/>
    <w:rsid w:val="009A2221"/>
    <w:rsid w:val="009A2444"/>
    <w:rsid w:val="009A2572"/>
    <w:rsid w:val="009A2695"/>
    <w:rsid w:val="009A29F4"/>
    <w:rsid w:val="009A2C30"/>
    <w:rsid w:val="009A2D27"/>
    <w:rsid w:val="009A2E74"/>
    <w:rsid w:val="009A35A1"/>
    <w:rsid w:val="009A3642"/>
    <w:rsid w:val="009A38BB"/>
    <w:rsid w:val="009A45EF"/>
    <w:rsid w:val="009A467F"/>
    <w:rsid w:val="009A4A63"/>
    <w:rsid w:val="009A4B2C"/>
    <w:rsid w:val="009A5C19"/>
    <w:rsid w:val="009A5D69"/>
    <w:rsid w:val="009A6274"/>
    <w:rsid w:val="009A6307"/>
    <w:rsid w:val="009A6407"/>
    <w:rsid w:val="009A6495"/>
    <w:rsid w:val="009A66A8"/>
    <w:rsid w:val="009A6AF5"/>
    <w:rsid w:val="009A6DF6"/>
    <w:rsid w:val="009A7D5B"/>
    <w:rsid w:val="009B06AB"/>
    <w:rsid w:val="009B0E30"/>
    <w:rsid w:val="009B1162"/>
    <w:rsid w:val="009B11FF"/>
    <w:rsid w:val="009B1748"/>
    <w:rsid w:val="009B1DED"/>
    <w:rsid w:val="009B26A4"/>
    <w:rsid w:val="009B2BE9"/>
    <w:rsid w:val="009B3208"/>
    <w:rsid w:val="009B39D8"/>
    <w:rsid w:val="009B3A19"/>
    <w:rsid w:val="009B3F45"/>
    <w:rsid w:val="009B4038"/>
    <w:rsid w:val="009B45EF"/>
    <w:rsid w:val="009B5732"/>
    <w:rsid w:val="009B57CA"/>
    <w:rsid w:val="009B65EC"/>
    <w:rsid w:val="009B7764"/>
    <w:rsid w:val="009B7923"/>
    <w:rsid w:val="009C05B2"/>
    <w:rsid w:val="009C0643"/>
    <w:rsid w:val="009C1201"/>
    <w:rsid w:val="009C1D00"/>
    <w:rsid w:val="009C2049"/>
    <w:rsid w:val="009C2789"/>
    <w:rsid w:val="009C31FC"/>
    <w:rsid w:val="009C39F4"/>
    <w:rsid w:val="009C3A4E"/>
    <w:rsid w:val="009C3B79"/>
    <w:rsid w:val="009C3F5D"/>
    <w:rsid w:val="009C4057"/>
    <w:rsid w:val="009C487C"/>
    <w:rsid w:val="009C4CDB"/>
    <w:rsid w:val="009C50A0"/>
    <w:rsid w:val="009C5324"/>
    <w:rsid w:val="009C57B0"/>
    <w:rsid w:val="009C5CA1"/>
    <w:rsid w:val="009C5D86"/>
    <w:rsid w:val="009C719B"/>
    <w:rsid w:val="009C7A3C"/>
    <w:rsid w:val="009D1195"/>
    <w:rsid w:val="009D126C"/>
    <w:rsid w:val="009D172A"/>
    <w:rsid w:val="009D176C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4C99"/>
    <w:rsid w:val="009D5201"/>
    <w:rsid w:val="009D5225"/>
    <w:rsid w:val="009D53F5"/>
    <w:rsid w:val="009D56DE"/>
    <w:rsid w:val="009D580B"/>
    <w:rsid w:val="009D58BA"/>
    <w:rsid w:val="009D5A3E"/>
    <w:rsid w:val="009D6AF9"/>
    <w:rsid w:val="009D6E77"/>
    <w:rsid w:val="009D7220"/>
    <w:rsid w:val="009D77B3"/>
    <w:rsid w:val="009D7977"/>
    <w:rsid w:val="009D7EBA"/>
    <w:rsid w:val="009E0528"/>
    <w:rsid w:val="009E0C07"/>
    <w:rsid w:val="009E0C58"/>
    <w:rsid w:val="009E0FC2"/>
    <w:rsid w:val="009E101F"/>
    <w:rsid w:val="009E149B"/>
    <w:rsid w:val="009E14A1"/>
    <w:rsid w:val="009E15DE"/>
    <w:rsid w:val="009E176C"/>
    <w:rsid w:val="009E1D65"/>
    <w:rsid w:val="009E2B5C"/>
    <w:rsid w:val="009E2B7E"/>
    <w:rsid w:val="009E2BEF"/>
    <w:rsid w:val="009E2C38"/>
    <w:rsid w:val="009E2E75"/>
    <w:rsid w:val="009E2F5C"/>
    <w:rsid w:val="009E3187"/>
    <w:rsid w:val="009E3682"/>
    <w:rsid w:val="009E3AD9"/>
    <w:rsid w:val="009E3B9C"/>
    <w:rsid w:val="009E3CDE"/>
    <w:rsid w:val="009E4479"/>
    <w:rsid w:val="009E559A"/>
    <w:rsid w:val="009E5CC5"/>
    <w:rsid w:val="009E61F8"/>
    <w:rsid w:val="009E67E5"/>
    <w:rsid w:val="009E7478"/>
    <w:rsid w:val="009E7B3F"/>
    <w:rsid w:val="009F13B4"/>
    <w:rsid w:val="009F19D9"/>
    <w:rsid w:val="009F1D59"/>
    <w:rsid w:val="009F1D96"/>
    <w:rsid w:val="009F217E"/>
    <w:rsid w:val="009F2252"/>
    <w:rsid w:val="009F2477"/>
    <w:rsid w:val="009F2480"/>
    <w:rsid w:val="009F2F8E"/>
    <w:rsid w:val="009F304C"/>
    <w:rsid w:val="009F321C"/>
    <w:rsid w:val="009F3DE8"/>
    <w:rsid w:val="009F55FC"/>
    <w:rsid w:val="009F5904"/>
    <w:rsid w:val="009F5B34"/>
    <w:rsid w:val="009F615F"/>
    <w:rsid w:val="009F6452"/>
    <w:rsid w:val="009F652E"/>
    <w:rsid w:val="009F660C"/>
    <w:rsid w:val="009F73CE"/>
    <w:rsid w:val="009F7B12"/>
    <w:rsid w:val="00A00085"/>
    <w:rsid w:val="00A0034D"/>
    <w:rsid w:val="00A008A3"/>
    <w:rsid w:val="00A00A74"/>
    <w:rsid w:val="00A010F8"/>
    <w:rsid w:val="00A01F22"/>
    <w:rsid w:val="00A022E5"/>
    <w:rsid w:val="00A03122"/>
    <w:rsid w:val="00A03295"/>
    <w:rsid w:val="00A032A0"/>
    <w:rsid w:val="00A038AF"/>
    <w:rsid w:val="00A047C2"/>
    <w:rsid w:val="00A04B69"/>
    <w:rsid w:val="00A04C41"/>
    <w:rsid w:val="00A04DB8"/>
    <w:rsid w:val="00A0531C"/>
    <w:rsid w:val="00A0564F"/>
    <w:rsid w:val="00A06481"/>
    <w:rsid w:val="00A06AA0"/>
    <w:rsid w:val="00A06CEA"/>
    <w:rsid w:val="00A06E8E"/>
    <w:rsid w:val="00A071F0"/>
    <w:rsid w:val="00A0736D"/>
    <w:rsid w:val="00A078BB"/>
    <w:rsid w:val="00A07FB5"/>
    <w:rsid w:val="00A10248"/>
    <w:rsid w:val="00A107FA"/>
    <w:rsid w:val="00A10856"/>
    <w:rsid w:val="00A109DB"/>
    <w:rsid w:val="00A114FC"/>
    <w:rsid w:val="00A11709"/>
    <w:rsid w:val="00A11823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3B1E"/>
    <w:rsid w:val="00A14076"/>
    <w:rsid w:val="00A1412A"/>
    <w:rsid w:val="00A14805"/>
    <w:rsid w:val="00A1495B"/>
    <w:rsid w:val="00A153AC"/>
    <w:rsid w:val="00A1590B"/>
    <w:rsid w:val="00A16029"/>
    <w:rsid w:val="00A160D8"/>
    <w:rsid w:val="00A1679E"/>
    <w:rsid w:val="00A168B7"/>
    <w:rsid w:val="00A16A96"/>
    <w:rsid w:val="00A16BF4"/>
    <w:rsid w:val="00A16F56"/>
    <w:rsid w:val="00A17316"/>
    <w:rsid w:val="00A1778E"/>
    <w:rsid w:val="00A17CC9"/>
    <w:rsid w:val="00A201C6"/>
    <w:rsid w:val="00A20846"/>
    <w:rsid w:val="00A21052"/>
    <w:rsid w:val="00A2161E"/>
    <w:rsid w:val="00A21931"/>
    <w:rsid w:val="00A21BD3"/>
    <w:rsid w:val="00A223E2"/>
    <w:rsid w:val="00A22B2F"/>
    <w:rsid w:val="00A2318D"/>
    <w:rsid w:val="00A2323E"/>
    <w:rsid w:val="00A23292"/>
    <w:rsid w:val="00A23541"/>
    <w:rsid w:val="00A236D5"/>
    <w:rsid w:val="00A23E28"/>
    <w:rsid w:val="00A23F4C"/>
    <w:rsid w:val="00A25C08"/>
    <w:rsid w:val="00A25F24"/>
    <w:rsid w:val="00A25F72"/>
    <w:rsid w:val="00A263BC"/>
    <w:rsid w:val="00A269FC"/>
    <w:rsid w:val="00A26ACB"/>
    <w:rsid w:val="00A26AE1"/>
    <w:rsid w:val="00A27D8D"/>
    <w:rsid w:val="00A31610"/>
    <w:rsid w:val="00A31961"/>
    <w:rsid w:val="00A31B57"/>
    <w:rsid w:val="00A32374"/>
    <w:rsid w:val="00A32452"/>
    <w:rsid w:val="00A324A1"/>
    <w:rsid w:val="00A3253D"/>
    <w:rsid w:val="00A329D7"/>
    <w:rsid w:val="00A32EE9"/>
    <w:rsid w:val="00A33570"/>
    <w:rsid w:val="00A33C00"/>
    <w:rsid w:val="00A3447D"/>
    <w:rsid w:val="00A34AF4"/>
    <w:rsid w:val="00A36B64"/>
    <w:rsid w:val="00A36B8B"/>
    <w:rsid w:val="00A36C38"/>
    <w:rsid w:val="00A3700E"/>
    <w:rsid w:val="00A3707E"/>
    <w:rsid w:val="00A400A9"/>
    <w:rsid w:val="00A40673"/>
    <w:rsid w:val="00A407FF"/>
    <w:rsid w:val="00A42187"/>
    <w:rsid w:val="00A42BF0"/>
    <w:rsid w:val="00A42C89"/>
    <w:rsid w:val="00A42CD6"/>
    <w:rsid w:val="00A4350D"/>
    <w:rsid w:val="00A43511"/>
    <w:rsid w:val="00A43A1C"/>
    <w:rsid w:val="00A4472B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046"/>
    <w:rsid w:val="00A53848"/>
    <w:rsid w:val="00A53DF2"/>
    <w:rsid w:val="00A53FEB"/>
    <w:rsid w:val="00A54617"/>
    <w:rsid w:val="00A5483A"/>
    <w:rsid w:val="00A5532C"/>
    <w:rsid w:val="00A55633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49A"/>
    <w:rsid w:val="00A60803"/>
    <w:rsid w:val="00A6191C"/>
    <w:rsid w:val="00A61CB5"/>
    <w:rsid w:val="00A61E8C"/>
    <w:rsid w:val="00A62A9C"/>
    <w:rsid w:val="00A62E2E"/>
    <w:rsid w:val="00A63B08"/>
    <w:rsid w:val="00A63C49"/>
    <w:rsid w:val="00A6411D"/>
    <w:rsid w:val="00A641E1"/>
    <w:rsid w:val="00A64548"/>
    <w:rsid w:val="00A64B62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666AC"/>
    <w:rsid w:val="00A672B9"/>
    <w:rsid w:val="00A6735B"/>
    <w:rsid w:val="00A70D60"/>
    <w:rsid w:val="00A7110E"/>
    <w:rsid w:val="00A712FA"/>
    <w:rsid w:val="00A71C88"/>
    <w:rsid w:val="00A71E56"/>
    <w:rsid w:val="00A71EE1"/>
    <w:rsid w:val="00A71EE4"/>
    <w:rsid w:val="00A71FEB"/>
    <w:rsid w:val="00A723F1"/>
    <w:rsid w:val="00A72E8B"/>
    <w:rsid w:val="00A73FD9"/>
    <w:rsid w:val="00A74128"/>
    <w:rsid w:val="00A74500"/>
    <w:rsid w:val="00A74708"/>
    <w:rsid w:val="00A74D92"/>
    <w:rsid w:val="00A753D6"/>
    <w:rsid w:val="00A754E9"/>
    <w:rsid w:val="00A75705"/>
    <w:rsid w:val="00A75BC5"/>
    <w:rsid w:val="00A76270"/>
    <w:rsid w:val="00A76E22"/>
    <w:rsid w:val="00A76FA5"/>
    <w:rsid w:val="00A771AD"/>
    <w:rsid w:val="00A774D7"/>
    <w:rsid w:val="00A776F8"/>
    <w:rsid w:val="00A77781"/>
    <w:rsid w:val="00A77AA2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70"/>
    <w:rsid w:val="00A833B7"/>
    <w:rsid w:val="00A83449"/>
    <w:rsid w:val="00A8355F"/>
    <w:rsid w:val="00A83560"/>
    <w:rsid w:val="00A83570"/>
    <w:rsid w:val="00A839C7"/>
    <w:rsid w:val="00A841CA"/>
    <w:rsid w:val="00A84314"/>
    <w:rsid w:val="00A846CE"/>
    <w:rsid w:val="00A849CD"/>
    <w:rsid w:val="00A85E0D"/>
    <w:rsid w:val="00A86255"/>
    <w:rsid w:val="00A864DE"/>
    <w:rsid w:val="00A86879"/>
    <w:rsid w:val="00A86FFB"/>
    <w:rsid w:val="00A87483"/>
    <w:rsid w:val="00A87D92"/>
    <w:rsid w:val="00A900B9"/>
    <w:rsid w:val="00A902A2"/>
    <w:rsid w:val="00A9064B"/>
    <w:rsid w:val="00A90802"/>
    <w:rsid w:val="00A90BA4"/>
    <w:rsid w:val="00A90D04"/>
    <w:rsid w:val="00A90F3F"/>
    <w:rsid w:val="00A91062"/>
    <w:rsid w:val="00A91283"/>
    <w:rsid w:val="00A9136A"/>
    <w:rsid w:val="00A918AB"/>
    <w:rsid w:val="00A91CEA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5EB"/>
    <w:rsid w:val="00A95935"/>
    <w:rsid w:val="00A95A46"/>
    <w:rsid w:val="00A9633C"/>
    <w:rsid w:val="00A9644D"/>
    <w:rsid w:val="00A96A61"/>
    <w:rsid w:val="00A96B1A"/>
    <w:rsid w:val="00A96C58"/>
    <w:rsid w:val="00A96DE0"/>
    <w:rsid w:val="00A96FE4"/>
    <w:rsid w:val="00A971A0"/>
    <w:rsid w:val="00A975F1"/>
    <w:rsid w:val="00A97ABD"/>
    <w:rsid w:val="00A97C44"/>
    <w:rsid w:val="00A97E87"/>
    <w:rsid w:val="00AA01C4"/>
    <w:rsid w:val="00AA05ED"/>
    <w:rsid w:val="00AA16A8"/>
    <w:rsid w:val="00AA190C"/>
    <w:rsid w:val="00AA1C3C"/>
    <w:rsid w:val="00AA1F90"/>
    <w:rsid w:val="00AA2045"/>
    <w:rsid w:val="00AA221F"/>
    <w:rsid w:val="00AA23D5"/>
    <w:rsid w:val="00AA2A23"/>
    <w:rsid w:val="00AA37A3"/>
    <w:rsid w:val="00AA38F6"/>
    <w:rsid w:val="00AA433C"/>
    <w:rsid w:val="00AA4485"/>
    <w:rsid w:val="00AA46F5"/>
    <w:rsid w:val="00AA47EA"/>
    <w:rsid w:val="00AA48DC"/>
    <w:rsid w:val="00AA4ABA"/>
    <w:rsid w:val="00AA4B9B"/>
    <w:rsid w:val="00AA4CF9"/>
    <w:rsid w:val="00AA57D4"/>
    <w:rsid w:val="00AA5F9E"/>
    <w:rsid w:val="00AA62CD"/>
    <w:rsid w:val="00AA65A1"/>
    <w:rsid w:val="00AA660F"/>
    <w:rsid w:val="00AA67DB"/>
    <w:rsid w:val="00AA68BB"/>
    <w:rsid w:val="00AA6F37"/>
    <w:rsid w:val="00AA799F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35CF"/>
    <w:rsid w:val="00AB4613"/>
    <w:rsid w:val="00AB4AD0"/>
    <w:rsid w:val="00AB4D6F"/>
    <w:rsid w:val="00AB4EE9"/>
    <w:rsid w:val="00AB53C4"/>
    <w:rsid w:val="00AB56C7"/>
    <w:rsid w:val="00AB596C"/>
    <w:rsid w:val="00AB6463"/>
    <w:rsid w:val="00AB6C91"/>
    <w:rsid w:val="00AC09BB"/>
    <w:rsid w:val="00AC0F45"/>
    <w:rsid w:val="00AC12FF"/>
    <w:rsid w:val="00AC1591"/>
    <w:rsid w:val="00AC1BE2"/>
    <w:rsid w:val="00AC2421"/>
    <w:rsid w:val="00AC2FB1"/>
    <w:rsid w:val="00AC37EB"/>
    <w:rsid w:val="00AC3B93"/>
    <w:rsid w:val="00AC3BB5"/>
    <w:rsid w:val="00AC4590"/>
    <w:rsid w:val="00AC462C"/>
    <w:rsid w:val="00AC4F1E"/>
    <w:rsid w:val="00AC51EE"/>
    <w:rsid w:val="00AC537D"/>
    <w:rsid w:val="00AC5404"/>
    <w:rsid w:val="00AC5682"/>
    <w:rsid w:val="00AC57DA"/>
    <w:rsid w:val="00AC5E57"/>
    <w:rsid w:val="00AC6779"/>
    <w:rsid w:val="00AC6932"/>
    <w:rsid w:val="00AC6C2F"/>
    <w:rsid w:val="00AC74B7"/>
    <w:rsid w:val="00AC7AB7"/>
    <w:rsid w:val="00AC7DC0"/>
    <w:rsid w:val="00AC7F3A"/>
    <w:rsid w:val="00AD000E"/>
    <w:rsid w:val="00AD04BE"/>
    <w:rsid w:val="00AD0F87"/>
    <w:rsid w:val="00AD1492"/>
    <w:rsid w:val="00AD2459"/>
    <w:rsid w:val="00AD3A59"/>
    <w:rsid w:val="00AD3B53"/>
    <w:rsid w:val="00AD4034"/>
    <w:rsid w:val="00AD439D"/>
    <w:rsid w:val="00AD45EE"/>
    <w:rsid w:val="00AD4C81"/>
    <w:rsid w:val="00AD5BFB"/>
    <w:rsid w:val="00AD5D86"/>
    <w:rsid w:val="00AD5E6C"/>
    <w:rsid w:val="00AD6633"/>
    <w:rsid w:val="00AD67AA"/>
    <w:rsid w:val="00AD689F"/>
    <w:rsid w:val="00AD6B1D"/>
    <w:rsid w:val="00AD6B5C"/>
    <w:rsid w:val="00AD6DCB"/>
    <w:rsid w:val="00AD702B"/>
    <w:rsid w:val="00AD7227"/>
    <w:rsid w:val="00AD7246"/>
    <w:rsid w:val="00AD7A7D"/>
    <w:rsid w:val="00AD7B12"/>
    <w:rsid w:val="00AD7B5B"/>
    <w:rsid w:val="00AD7D46"/>
    <w:rsid w:val="00AD7DC3"/>
    <w:rsid w:val="00AD7DFE"/>
    <w:rsid w:val="00AE01CF"/>
    <w:rsid w:val="00AE0270"/>
    <w:rsid w:val="00AE0502"/>
    <w:rsid w:val="00AE07B5"/>
    <w:rsid w:val="00AE0A02"/>
    <w:rsid w:val="00AE0E5D"/>
    <w:rsid w:val="00AE10EE"/>
    <w:rsid w:val="00AE249A"/>
    <w:rsid w:val="00AE2A26"/>
    <w:rsid w:val="00AE2B4F"/>
    <w:rsid w:val="00AE2EC4"/>
    <w:rsid w:val="00AE31D4"/>
    <w:rsid w:val="00AE334B"/>
    <w:rsid w:val="00AE37F0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E7B8B"/>
    <w:rsid w:val="00AF0610"/>
    <w:rsid w:val="00AF0C4F"/>
    <w:rsid w:val="00AF0CA1"/>
    <w:rsid w:val="00AF10B5"/>
    <w:rsid w:val="00AF11BC"/>
    <w:rsid w:val="00AF1666"/>
    <w:rsid w:val="00AF1A65"/>
    <w:rsid w:val="00AF27CC"/>
    <w:rsid w:val="00AF2A3E"/>
    <w:rsid w:val="00AF308E"/>
    <w:rsid w:val="00AF3893"/>
    <w:rsid w:val="00AF389B"/>
    <w:rsid w:val="00AF3D20"/>
    <w:rsid w:val="00AF41D9"/>
    <w:rsid w:val="00AF4273"/>
    <w:rsid w:val="00AF5ACF"/>
    <w:rsid w:val="00AF67AE"/>
    <w:rsid w:val="00AF737B"/>
    <w:rsid w:val="00AF791C"/>
    <w:rsid w:val="00AF799B"/>
    <w:rsid w:val="00AF7A68"/>
    <w:rsid w:val="00AF7F95"/>
    <w:rsid w:val="00B009A9"/>
    <w:rsid w:val="00B00E05"/>
    <w:rsid w:val="00B00F23"/>
    <w:rsid w:val="00B0187E"/>
    <w:rsid w:val="00B02818"/>
    <w:rsid w:val="00B02E93"/>
    <w:rsid w:val="00B034DF"/>
    <w:rsid w:val="00B034E6"/>
    <w:rsid w:val="00B03789"/>
    <w:rsid w:val="00B03A22"/>
    <w:rsid w:val="00B03A29"/>
    <w:rsid w:val="00B03AB9"/>
    <w:rsid w:val="00B04C3C"/>
    <w:rsid w:val="00B05776"/>
    <w:rsid w:val="00B05B0E"/>
    <w:rsid w:val="00B063BB"/>
    <w:rsid w:val="00B0641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37E"/>
    <w:rsid w:val="00B11723"/>
    <w:rsid w:val="00B11A00"/>
    <w:rsid w:val="00B11A91"/>
    <w:rsid w:val="00B12CE0"/>
    <w:rsid w:val="00B12D59"/>
    <w:rsid w:val="00B13126"/>
    <w:rsid w:val="00B13806"/>
    <w:rsid w:val="00B13F63"/>
    <w:rsid w:val="00B14538"/>
    <w:rsid w:val="00B1467F"/>
    <w:rsid w:val="00B14D06"/>
    <w:rsid w:val="00B15105"/>
    <w:rsid w:val="00B155E6"/>
    <w:rsid w:val="00B156BB"/>
    <w:rsid w:val="00B15AE9"/>
    <w:rsid w:val="00B15C14"/>
    <w:rsid w:val="00B16087"/>
    <w:rsid w:val="00B160D8"/>
    <w:rsid w:val="00B162EA"/>
    <w:rsid w:val="00B16ADE"/>
    <w:rsid w:val="00B17065"/>
    <w:rsid w:val="00B17134"/>
    <w:rsid w:val="00B1767A"/>
    <w:rsid w:val="00B17B13"/>
    <w:rsid w:val="00B2015A"/>
    <w:rsid w:val="00B20820"/>
    <w:rsid w:val="00B20993"/>
    <w:rsid w:val="00B2104B"/>
    <w:rsid w:val="00B21063"/>
    <w:rsid w:val="00B21792"/>
    <w:rsid w:val="00B21C94"/>
    <w:rsid w:val="00B22136"/>
    <w:rsid w:val="00B22197"/>
    <w:rsid w:val="00B22D07"/>
    <w:rsid w:val="00B22E44"/>
    <w:rsid w:val="00B22FCC"/>
    <w:rsid w:val="00B24064"/>
    <w:rsid w:val="00B24B83"/>
    <w:rsid w:val="00B24F93"/>
    <w:rsid w:val="00B25098"/>
    <w:rsid w:val="00B25236"/>
    <w:rsid w:val="00B2543A"/>
    <w:rsid w:val="00B25858"/>
    <w:rsid w:val="00B261D3"/>
    <w:rsid w:val="00B261DD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0E90"/>
    <w:rsid w:val="00B3128C"/>
    <w:rsid w:val="00B3139A"/>
    <w:rsid w:val="00B31F7C"/>
    <w:rsid w:val="00B32CEA"/>
    <w:rsid w:val="00B330CE"/>
    <w:rsid w:val="00B33508"/>
    <w:rsid w:val="00B3360D"/>
    <w:rsid w:val="00B33D68"/>
    <w:rsid w:val="00B3414D"/>
    <w:rsid w:val="00B34CE1"/>
    <w:rsid w:val="00B35C0E"/>
    <w:rsid w:val="00B360A7"/>
    <w:rsid w:val="00B36145"/>
    <w:rsid w:val="00B36370"/>
    <w:rsid w:val="00B36FEC"/>
    <w:rsid w:val="00B37055"/>
    <w:rsid w:val="00B37626"/>
    <w:rsid w:val="00B3764B"/>
    <w:rsid w:val="00B37B77"/>
    <w:rsid w:val="00B37CBB"/>
    <w:rsid w:val="00B406EF"/>
    <w:rsid w:val="00B40BCE"/>
    <w:rsid w:val="00B41A0C"/>
    <w:rsid w:val="00B41BED"/>
    <w:rsid w:val="00B41CEB"/>
    <w:rsid w:val="00B41D91"/>
    <w:rsid w:val="00B422AD"/>
    <w:rsid w:val="00B42587"/>
    <w:rsid w:val="00B42BE0"/>
    <w:rsid w:val="00B43E2F"/>
    <w:rsid w:val="00B4409C"/>
    <w:rsid w:val="00B4413A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1408"/>
    <w:rsid w:val="00B51A81"/>
    <w:rsid w:val="00B522B9"/>
    <w:rsid w:val="00B52898"/>
    <w:rsid w:val="00B52ACD"/>
    <w:rsid w:val="00B530DE"/>
    <w:rsid w:val="00B532AC"/>
    <w:rsid w:val="00B53E57"/>
    <w:rsid w:val="00B540DE"/>
    <w:rsid w:val="00B542D0"/>
    <w:rsid w:val="00B5511E"/>
    <w:rsid w:val="00B5592A"/>
    <w:rsid w:val="00B55998"/>
    <w:rsid w:val="00B55A81"/>
    <w:rsid w:val="00B55BFC"/>
    <w:rsid w:val="00B55DCD"/>
    <w:rsid w:val="00B56334"/>
    <w:rsid w:val="00B56916"/>
    <w:rsid w:val="00B574F1"/>
    <w:rsid w:val="00B57805"/>
    <w:rsid w:val="00B5785A"/>
    <w:rsid w:val="00B5798E"/>
    <w:rsid w:val="00B57F44"/>
    <w:rsid w:val="00B601DA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4B9A"/>
    <w:rsid w:val="00B65385"/>
    <w:rsid w:val="00B659A0"/>
    <w:rsid w:val="00B659AB"/>
    <w:rsid w:val="00B65FEA"/>
    <w:rsid w:val="00B66391"/>
    <w:rsid w:val="00B66916"/>
    <w:rsid w:val="00B6769A"/>
    <w:rsid w:val="00B676A6"/>
    <w:rsid w:val="00B70456"/>
    <w:rsid w:val="00B70541"/>
    <w:rsid w:val="00B70556"/>
    <w:rsid w:val="00B70686"/>
    <w:rsid w:val="00B70A4D"/>
    <w:rsid w:val="00B70E85"/>
    <w:rsid w:val="00B71850"/>
    <w:rsid w:val="00B71944"/>
    <w:rsid w:val="00B72841"/>
    <w:rsid w:val="00B72AFE"/>
    <w:rsid w:val="00B72B04"/>
    <w:rsid w:val="00B73078"/>
    <w:rsid w:val="00B731BF"/>
    <w:rsid w:val="00B736C4"/>
    <w:rsid w:val="00B73B76"/>
    <w:rsid w:val="00B73D2D"/>
    <w:rsid w:val="00B7419A"/>
    <w:rsid w:val="00B74328"/>
    <w:rsid w:val="00B74334"/>
    <w:rsid w:val="00B74946"/>
    <w:rsid w:val="00B756FA"/>
    <w:rsid w:val="00B75743"/>
    <w:rsid w:val="00B75B6B"/>
    <w:rsid w:val="00B75F20"/>
    <w:rsid w:val="00B76001"/>
    <w:rsid w:val="00B76050"/>
    <w:rsid w:val="00B76326"/>
    <w:rsid w:val="00B763D3"/>
    <w:rsid w:val="00B77E45"/>
    <w:rsid w:val="00B800CF"/>
    <w:rsid w:val="00B801BD"/>
    <w:rsid w:val="00B802AC"/>
    <w:rsid w:val="00B80590"/>
    <w:rsid w:val="00B806DB"/>
    <w:rsid w:val="00B80AB7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1CE"/>
    <w:rsid w:val="00B84232"/>
    <w:rsid w:val="00B8468E"/>
    <w:rsid w:val="00B84BEB"/>
    <w:rsid w:val="00B84DF2"/>
    <w:rsid w:val="00B84F01"/>
    <w:rsid w:val="00B850EA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761"/>
    <w:rsid w:val="00B8782A"/>
    <w:rsid w:val="00B87B38"/>
    <w:rsid w:val="00B907C7"/>
    <w:rsid w:val="00B91952"/>
    <w:rsid w:val="00B91C60"/>
    <w:rsid w:val="00B92686"/>
    <w:rsid w:val="00B926CD"/>
    <w:rsid w:val="00B92C18"/>
    <w:rsid w:val="00B93134"/>
    <w:rsid w:val="00B93618"/>
    <w:rsid w:val="00B94206"/>
    <w:rsid w:val="00B94A19"/>
    <w:rsid w:val="00B94D84"/>
    <w:rsid w:val="00B951BB"/>
    <w:rsid w:val="00B95267"/>
    <w:rsid w:val="00B95850"/>
    <w:rsid w:val="00B95937"/>
    <w:rsid w:val="00B95D9D"/>
    <w:rsid w:val="00B95F3A"/>
    <w:rsid w:val="00B960A3"/>
    <w:rsid w:val="00B96EB0"/>
    <w:rsid w:val="00B97909"/>
    <w:rsid w:val="00BA03AE"/>
    <w:rsid w:val="00BA04FA"/>
    <w:rsid w:val="00BA11EE"/>
    <w:rsid w:val="00BA16DC"/>
    <w:rsid w:val="00BA17B0"/>
    <w:rsid w:val="00BA1A92"/>
    <w:rsid w:val="00BA1D59"/>
    <w:rsid w:val="00BA200C"/>
    <w:rsid w:val="00BA27B8"/>
    <w:rsid w:val="00BA2D6F"/>
    <w:rsid w:val="00BA2D7F"/>
    <w:rsid w:val="00BA341A"/>
    <w:rsid w:val="00BA34FA"/>
    <w:rsid w:val="00BA368D"/>
    <w:rsid w:val="00BA3844"/>
    <w:rsid w:val="00BA3C4B"/>
    <w:rsid w:val="00BA3FD3"/>
    <w:rsid w:val="00BA47D1"/>
    <w:rsid w:val="00BA4927"/>
    <w:rsid w:val="00BA4A48"/>
    <w:rsid w:val="00BA4CAD"/>
    <w:rsid w:val="00BA508B"/>
    <w:rsid w:val="00BA5482"/>
    <w:rsid w:val="00BA629C"/>
    <w:rsid w:val="00BA66B4"/>
    <w:rsid w:val="00BA6B74"/>
    <w:rsid w:val="00BA6CE9"/>
    <w:rsid w:val="00BA7132"/>
    <w:rsid w:val="00BA7345"/>
    <w:rsid w:val="00BA734F"/>
    <w:rsid w:val="00BA786E"/>
    <w:rsid w:val="00BA788D"/>
    <w:rsid w:val="00BA7A50"/>
    <w:rsid w:val="00BA7AA2"/>
    <w:rsid w:val="00BA7D1C"/>
    <w:rsid w:val="00BA7DDB"/>
    <w:rsid w:val="00BA7E13"/>
    <w:rsid w:val="00BB0129"/>
    <w:rsid w:val="00BB025C"/>
    <w:rsid w:val="00BB097F"/>
    <w:rsid w:val="00BB0D77"/>
    <w:rsid w:val="00BB12B4"/>
    <w:rsid w:val="00BB15DC"/>
    <w:rsid w:val="00BB1DE5"/>
    <w:rsid w:val="00BB1F0B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B697E"/>
    <w:rsid w:val="00BB6D94"/>
    <w:rsid w:val="00BC016F"/>
    <w:rsid w:val="00BC01B4"/>
    <w:rsid w:val="00BC072F"/>
    <w:rsid w:val="00BC078C"/>
    <w:rsid w:val="00BC09DE"/>
    <w:rsid w:val="00BC0C7C"/>
    <w:rsid w:val="00BC0D80"/>
    <w:rsid w:val="00BC134C"/>
    <w:rsid w:val="00BC18A3"/>
    <w:rsid w:val="00BC1927"/>
    <w:rsid w:val="00BC194C"/>
    <w:rsid w:val="00BC1BF1"/>
    <w:rsid w:val="00BC2433"/>
    <w:rsid w:val="00BC2B69"/>
    <w:rsid w:val="00BC2CFD"/>
    <w:rsid w:val="00BC2D64"/>
    <w:rsid w:val="00BC2DC3"/>
    <w:rsid w:val="00BC2F9D"/>
    <w:rsid w:val="00BC3147"/>
    <w:rsid w:val="00BC32C8"/>
    <w:rsid w:val="00BC32FA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45F"/>
    <w:rsid w:val="00BC659D"/>
    <w:rsid w:val="00BC67FC"/>
    <w:rsid w:val="00BC6A6F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2FF"/>
    <w:rsid w:val="00BD14B2"/>
    <w:rsid w:val="00BD1BB3"/>
    <w:rsid w:val="00BD1D7F"/>
    <w:rsid w:val="00BD1F0A"/>
    <w:rsid w:val="00BD26C5"/>
    <w:rsid w:val="00BD27CA"/>
    <w:rsid w:val="00BD2F6B"/>
    <w:rsid w:val="00BD3CC6"/>
    <w:rsid w:val="00BD3E79"/>
    <w:rsid w:val="00BD3E84"/>
    <w:rsid w:val="00BD417E"/>
    <w:rsid w:val="00BD433F"/>
    <w:rsid w:val="00BD463B"/>
    <w:rsid w:val="00BD46B7"/>
    <w:rsid w:val="00BD4D93"/>
    <w:rsid w:val="00BD518E"/>
    <w:rsid w:val="00BD532C"/>
    <w:rsid w:val="00BD6A02"/>
    <w:rsid w:val="00BD6AC6"/>
    <w:rsid w:val="00BD6DC1"/>
    <w:rsid w:val="00BD70FA"/>
    <w:rsid w:val="00BD734E"/>
    <w:rsid w:val="00BD73A1"/>
    <w:rsid w:val="00BD781D"/>
    <w:rsid w:val="00BD798F"/>
    <w:rsid w:val="00BD7C3D"/>
    <w:rsid w:val="00BD7F12"/>
    <w:rsid w:val="00BE0698"/>
    <w:rsid w:val="00BE0B40"/>
    <w:rsid w:val="00BE11C9"/>
    <w:rsid w:val="00BE1D2B"/>
    <w:rsid w:val="00BE2CD9"/>
    <w:rsid w:val="00BE2DDD"/>
    <w:rsid w:val="00BE33AF"/>
    <w:rsid w:val="00BE390A"/>
    <w:rsid w:val="00BE3AA3"/>
    <w:rsid w:val="00BE3C26"/>
    <w:rsid w:val="00BE3DDE"/>
    <w:rsid w:val="00BE3E1E"/>
    <w:rsid w:val="00BE478F"/>
    <w:rsid w:val="00BE48E3"/>
    <w:rsid w:val="00BE4CC4"/>
    <w:rsid w:val="00BE558A"/>
    <w:rsid w:val="00BE5630"/>
    <w:rsid w:val="00BE5C3D"/>
    <w:rsid w:val="00BE5CEC"/>
    <w:rsid w:val="00BE5DDF"/>
    <w:rsid w:val="00BE618F"/>
    <w:rsid w:val="00BE6871"/>
    <w:rsid w:val="00BE6F33"/>
    <w:rsid w:val="00BE760A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3F3"/>
    <w:rsid w:val="00BF36DE"/>
    <w:rsid w:val="00BF3AAA"/>
    <w:rsid w:val="00BF3AAB"/>
    <w:rsid w:val="00BF3B7C"/>
    <w:rsid w:val="00BF4752"/>
    <w:rsid w:val="00BF5654"/>
    <w:rsid w:val="00BF66D4"/>
    <w:rsid w:val="00BF68E9"/>
    <w:rsid w:val="00BF6E78"/>
    <w:rsid w:val="00BF6EE1"/>
    <w:rsid w:val="00BF7059"/>
    <w:rsid w:val="00BF70D5"/>
    <w:rsid w:val="00BF7657"/>
    <w:rsid w:val="00BF7976"/>
    <w:rsid w:val="00BF7C3E"/>
    <w:rsid w:val="00BF7E22"/>
    <w:rsid w:val="00C002E5"/>
    <w:rsid w:val="00C013BE"/>
    <w:rsid w:val="00C01510"/>
    <w:rsid w:val="00C01536"/>
    <w:rsid w:val="00C0198D"/>
    <w:rsid w:val="00C01BE1"/>
    <w:rsid w:val="00C020A0"/>
    <w:rsid w:val="00C021E5"/>
    <w:rsid w:val="00C023DF"/>
    <w:rsid w:val="00C025BC"/>
    <w:rsid w:val="00C02B14"/>
    <w:rsid w:val="00C02D1E"/>
    <w:rsid w:val="00C035E3"/>
    <w:rsid w:val="00C03B8D"/>
    <w:rsid w:val="00C03D19"/>
    <w:rsid w:val="00C0437C"/>
    <w:rsid w:val="00C04532"/>
    <w:rsid w:val="00C04DC7"/>
    <w:rsid w:val="00C058C2"/>
    <w:rsid w:val="00C05D76"/>
    <w:rsid w:val="00C062F1"/>
    <w:rsid w:val="00C06360"/>
    <w:rsid w:val="00C06BB7"/>
    <w:rsid w:val="00C06DDD"/>
    <w:rsid w:val="00C077A3"/>
    <w:rsid w:val="00C07C7F"/>
    <w:rsid w:val="00C07D0B"/>
    <w:rsid w:val="00C1036D"/>
    <w:rsid w:val="00C105EB"/>
    <w:rsid w:val="00C10C0D"/>
    <w:rsid w:val="00C10F5C"/>
    <w:rsid w:val="00C11B5E"/>
    <w:rsid w:val="00C128F1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9BB"/>
    <w:rsid w:val="00C15C6B"/>
    <w:rsid w:val="00C15C6F"/>
    <w:rsid w:val="00C16775"/>
    <w:rsid w:val="00C16829"/>
    <w:rsid w:val="00C169E6"/>
    <w:rsid w:val="00C16A7A"/>
    <w:rsid w:val="00C16C81"/>
    <w:rsid w:val="00C16CCF"/>
    <w:rsid w:val="00C16EF1"/>
    <w:rsid w:val="00C16F3A"/>
    <w:rsid w:val="00C17425"/>
    <w:rsid w:val="00C17698"/>
    <w:rsid w:val="00C17A2D"/>
    <w:rsid w:val="00C21279"/>
    <w:rsid w:val="00C21438"/>
    <w:rsid w:val="00C215F2"/>
    <w:rsid w:val="00C220E8"/>
    <w:rsid w:val="00C228A9"/>
    <w:rsid w:val="00C23174"/>
    <w:rsid w:val="00C23FF2"/>
    <w:rsid w:val="00C24184"/>
    <w:rsid w:val="00C24654"/>
    <w:rsid w:val="00C2488A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17D"/>
    <w:rsid w:val="00C272C0"/>
    <w:rsid w:val="00C2791B"/>
    <w:rsid w:val="00C303AF"/>
    <w:rsid w:val="00C30C49"/>
    <w:rsid w:val="00C31518"/>
    <w:rsid w:val="00C31722"/>
    <w:rsid w:val="00C318BE"/>
    <w:rsid w:val="00C31934"/>
    <w:rsid w:val="00C31D19"/>
    <w:rsid w:val="00C31D95"/>
    <w:rsid w:val="00C322D0"/>
    <w:rsid w:val="00C32515"/>
    <w:rsid w:val="00C325C6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CF9"/>
    <w:rsid w:val="00C34D20"/>
    <w:rsid w:val="00C34D3D"/>
    <w:rsid w:val="00C3534A"/>
    <w:rsid w:val="00C353F5"/>
    <w:rsid w:val="00C3559C"/>
    <w:rsid w:val="00C359EB"/>
    <w:rsid w:val="00C35E16"/>
    <w:rsid w:val="00C36438"/>
    <w:rsid w:val="00C36937"/>
    <w:rsid w:val="00C36DEF"/>
    <w:rsid w:val="00C3750B"/>
    <w:rsid w:val="00C37C3F"/>
    <w:rsid w:val="00C4007C"/>
    <w:rsid w:val="00C4040B"/>
    <w:rsid w:val="00C41045"/>
    <w:rsid w:val="00C410B5"/>
    <w:rsid w:val="00C41129"/>
    <w:rsid w:val="00C415D6"/>
    <w:rsid w:val="00C41B10"/>
    <w:rsid w:val="00C41BAC"/>
    <w:rsid w:val="00C42381"/>
    <w:rsid w:val="00C42395"/>
    <w:rsid w:val="00C4313F"/>
    <w:rsid w:val="00C43945"/>
    <w:rsid w:val="00C43E87"/>
    <w:rsid w:val="00C444B1"/>
    <w:rsid w:val="00C44CD7"/>
    <w:rsid w:val="00C44CDB"/>
    <w:rsid w:val="00C44CFD"/>
    <w:rsid w:val="00C44DEE"/>
    <w:rsid w:val="00C44EA5"/>
    <w:rsid w:val="00C4566B"/>
    <w:rsid w:val="00C46324"/>
    <w:rsid w:val="00C46B49"/>
    <w:rsid w:val="00C4705B"/>
    <w:rsid w:val="00C4709D"/>
    <w:rsid w:val="00C47777"/>
    <w:rsid w:val="00C507DD"/>
    <w:rsid w:val="00C50A25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7C"/>
    <w:rsid w:val="00C560BE"/>
    <w:rsid w:val="00C56360"/>
    <w:rsid w:val="00C563A5"/>
    <w:rsid w:val="00C563AA"/>
    <w:rsid w:val="00C565A4"/>
    <w:rsid w:val="00C610B9"/>
    <w:rsid w:val="00C61249"/>
    <w:rsid w:val="00C615EB"/>
    <w:rsid w:val="00C6171B"/>
    <w:rsid w:val="00C61D1A"/>
    <w:rsid w:val="00C61E59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7FF"/>
    <w:rsid w:val="00C67DD3"/>
    <w:rsid w:val="00C702AE"/>
    <w:rsid w:val="00C704A3"/>
    <w:rsid w:val="00C70508"/>
    <w:rsid w:val="00C70524"/>
    <w:rsid w:val="00C706E3"/>
    <w:rsid w:val="00C71025"/>
    <w:rsid w:val="00C7130A"/>
    <w:rsid w:val="00C71E1F"/>
    <w:rsid w:val="00C72065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9F6"/>
    <w:rsid w:val="00C75A8A"/>
    <w:rsid w:val="00C762CD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20D"/>
    <w:rsid w:val="00C8130B"/>
    <w:rsid w:val="00C81EBC"/>
    <w:rsid w:val="00C81F23"/>
    <w:rsid w:val="00C82A0B"/>
    <w:rsid w:val="00C82D07"/>
    <w:rsid w:val="00C82D4E"/>
    <w:rsid w:val="00C82EC4"/>
    <w:rsid w:val="00C83868"/>
    <w:rsid w:val="00C84080"/>
    <w:rsid w:val="00C841A5"/>
    <w:rsid w:val="00C85252"/>
    <w:rsid w:val="00C85652"/>
    <w:rsid w:val="00C85677"/>
    <w:rsid w:val="00C856B1"/>
    <w:rsid w:val="00C85B6A"/>
    <w:rsid w:val="00C85CE1"/>
    <w:rsid w:val="00C85DC4"/>
    <w:rsid w:val="00C85F05"/>
    <w:rsid w:val="00C86F1A"/>
    <w:rsid w:val="00C877E3"/>
    <w:rsid w:val="00C90362"/>
    <w:rsid w:val="00C90499"/>
    <w:rsid w:val="00C90561"/>
    <w:rsid w:val="00C90CA7"/>
    <w:rsid w:val="00C90CDD"/>
    <w:rsid w:val="00C917CF"/>
    <w:rsid w:val="00C919D9"/>
    <w:rsid w:val="00C9230A"/>
    <w:rsid w:val="00C92CCE"/>
    <w:rsid w:val="00C932FE"/>
    <w:rsid w:val="00C93340"/>
    <w:rsid w:val="00C9372C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06F1"/>
    <w:rsid w:val="00CA1714"/>
    <w:rsid w:val="00CA17DC"/>
    <w:rsid w:val="00CA1C87"/>
    <w:rsid w:val="00CA1EFC"/>
    <w:rsid w:val="00CA201C"/>
    <w:rsid w:val="00CA21D3"/>
    <w:rsid w:val="00CA2299"/>
    <w:rsid w:val="00CA22ED"/>
    <w:rsid w:val="00CA25B7"/>
    <w:rsid w:val="00CA26CE"/>
    <w:rsid w:val="00CA2A41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2844"/>
    <w:rsid w:val="00CB2CF4"/>
    <w:rsid w:val="00CB3208"/>
    <w:rsid w:val="00CB3BE0"/>
    <w:rsid w:val="00CB4402"/>
    <w:rsid w:val="00CB4968"/>
    <w:rsid w:val="00CB54E9"/>
    <w:rsid w:val="00CB566F"/>
    <w:rsid w:val="00CB579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096"/>
    <w:rsid w:val="00CC0223"/>
    <w:rsid w:val="00CC02D9"/>
    <w:rsid w:val="00CC07B1"/>
    <w:rsid w:val="00CC08B4"/>
    <w:rsid w:val="00CC098A"/>
    <w:rsid w:val="00CC0E5A"/>
    <w:rsid w:val="00CC36F8"/>
    <w:rsid w:val="00CC3BF9"/>
    <w:rsid w:val="00CC4603"/>
    <w:rsid w:val="00CC4911"/>
    <w:rsid w:val="00CC4A02"/>
    <w:rsid w:val="00CC4B0F"/>
    <w:rsid w:val="00CC517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0EF8"/>
    <w:rsid w:val="00CD1138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3853"/>
    <w:rsid w:val="00CD3D9C"/>
    <w:rsid w:val="00CD4B69"/>
    <w:rsid w:val="00CD4D3A"/>
    <w:rsid w:val="00CD50D1"/>
    <w:rsid w:val="00CD564D"/>
    <w:rsid w:val="00CD5822"/>
    <w:rsid w:val="00CD6023"/>
    <w:rsid w:val="00CD61D0"/>
    <w:rsid w:val="00CD637A"/>
    <w:rsid w:val="00CD6F28"/>
    <w:rsid w:val="00CD6F67"/>
    <w:rsid w:val="00CD71E8"/>
    <w:rsid w:val="00CD72A7"/>
    <w:rsid w:val="00CD7504"/>
    <w:rsid w:val="00CD7505"/>
    <w:rsid w:val="00CD7792"/>
    <w:rsid w:val="00CE0171"/>
    <w:rsid w:val="00CE05E9"/>
    <w:rsid w:val="00CE0C27"/>
    <w:rsid w:val="00CE0D6B"/>
    <w:rsid w:val="00CE0E88"/>
    <w:rsid w:val="00CE0EEC"/>
    <w:rsid w:val="00CE1BF7"/>
    <w:rsid w:val="00CE2208"/>
    <w:rsid w:val="00CE32B5"/>
    <w:rsid w:val="00CE33AE"/>
    <w:rsid w:val="00CE3AF2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05C"/>
    <w:rsid w:val="00CE60B3"/>
    <w:rsid w:val="00CE66B5"/>
    <w:rsid w:val="00CE6A22"/>
    <w:rsid w:val="00CE74B3"/>
    <w:rsid w:val="00CE7593"/>
    <w:rsid w:val="00CE78C1"/>
    <w:rsid w:val="00CE7A98"/>
    <w:rsid w:val="00CE7BF3"/>
    <w:rsid w:val="00CF01A2"/>
    <w:rsid w:val="00CF033E"/>
    <w:rsid w:val="00CF0365"/>
    <w:rsid w:val="00CF04DB"/>
    <w:rsid w:val="00CF0782"/>
    <w:rsid w:val="00CF07F4"/>
    <w:rsid w:val="00CF13C4"/>
    <w:rsid w:val="00CF1611"/>
    <w:rsid w:val="00CF19EC"/>
    <w:rsid w:val="00CF22D4"/>
    <w:rsid w:val="00CF26C1"/>
    <w:rsid w:val="00CF2904"/>
    <w:rsid w:val="00CF2AB2"/>
    <w:rsid w:val="00CF2F2B"/>
    <w:rsid w:val="00CF3489"/>
    <w:rsid w:val="00CF3A3C"/>
    <w:rsid w:val="00CF3A54"/>
    <w:rsid w:val="00CF3DC6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6F2B"/>
    <w:rsid w:val="00CF73E3"/>
    <w:rsid w:val="00CF76A3"/>
    <w:rsid w:val="00D00815"/>
    <w:rsid w:val="00D00B88"/>
    <w:rsid w:val="00D0148D"/>
    <w:rsid w:val="00D016A3"/>
    <w:rsid w:val="00D01982"/>
    <w:rsid w:val="00D0207B"/>
    <w:rsid w:val="00D023ED"/>
    <w:rsid w:val="00D029EF"/>
    <w:rsid w:val="00D02F49"/>
    <w:rsid w:val="00D032D1"/>
    <w:rsid w:val="00D033BF"/>
    <w:rsid w:val="00D03609"/>
    <w:rsid w:val="00D0365E"/>
    <w:rsid w:val="00D04135"/>
    <w:rsid w:val="00D045B3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A21"/>
    <w:rsid w:val="00D07B05"/>
    <w:rsid w:val="00D07FCD"/>
    <w:rsid w:val="00D10145"/>
    <w:rsid w:val="00D10271"/>
    <w:rsid w:val="00D104F3"/>
    <w:rsid w:val="00D1068C"/>
    <w:rsid w:val="00D107BA"/>
    <w:rsid w:val="00D11119"/>
    <w:rsid w:val="00D111A6"/>
    <w:rsid w:val="00D114E2"/>
    <w:rsid w:val="00D11C77"/>
    <w:rsid w:val="00D11EFA"/>
    <w:rsid w:val="00D12B61"/>
    <w:rsid w:val="00D13221"/>
    <w:rsid w:val="00D13AC9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17D00"/>
    <w:rsid w:val="00D2092F"/>
    <w:rsid w:val="00D21564"/>
    <w:rsid w:val="00D21689"/>
    <w:rsid w:val="00D21AD5"/>
    <w:rsid w:val="00D21F05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3B"/>
    <w:rsid w:val="00D43598"/>
    <w:rsid w:val="00D43808"/>
    <w:rsid w:val="00D43B12"/>
    <w:rsid w:val="00D43CE8"/>
    <w:rsid w:val="00D4403A"/>
    <w:rsid w:val="00D44212"/>
    <w:rsid w:val="00D4477D"/>
    <w:rsid w:val="00D44D7F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AB5"/>
    <w:rsid w:val="00D46CA9"/>
    <w:rsid w:val="00D479EB"/>
    <w:rsid w:val="00D50098"/>
    <w:rsid w:val="00D50387"/>
    <w:rsid w:val="00D50412"/>
    <w:rsid w:val="00D5092D"/>
    <w:rsid w:val="00D50E76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2E7E"/>
    <w:rsid w:val="00D53D55"/>
    <w:rsid w:val="00D53DDB"/>
    <w:rsid w:val="00D54973"/>
    <w:rsid w:val="00D54A32"/>
    <w:rsid w:val="00D54DFF"/>
    <w:rsid w:val="00D54E7A"/>
    <w:rsid w:val="00D5533E"/>
    <w:rsid w:val="00D554E4"/>
    <w:rsid w:val="00D5557A"/>
    <w:rsid w:val="00D556DB"/>
    <w:rsid w:val="00D560BC"/>
    <w:rsid w:val="00D5620A"/>
    <w:rsid w:val="00D56393"/>
    <w:rsid w:val="00D56590"/>
    <w:rsid w:val="00D56920"/>
    <w:rsid w:val="00D57113"/>
    <w:rsid w:val="00D57662"/>
    <w:rsid w:val="00D57FD6"/>
    <w:rsid w:val="00D60268"/>
    <w:rsid w:val="00D6037F"/>
    <w:rsid w:val="00D607D2"/>
    <w:rsid w:val="00D60AD4"/>
    <w:rsid w:val="00D61018"/>
    <w:rsid w:val="00D61F45"/>
    <w:rsid w:val="00D61FA2"/>
    <w:rsid w:val="00D62337"/>
    <w:rsid w:val="00D62556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1E9"/>
    <w:rsid w:val="00D70490"/>
    <w:rsid w:val="00D7066A"/>
    <w:rsid w:val="00D707F2"/>
    <w:rsid w:val="00D70D97"/>
    <w:rsid w:val="00D70E1F"/>
    <w:rsid w:val="00D712AB"/>
    <w:rsid w:val="00D717CE"/>
    <w:rsid w:val="00D7190C"/>
    <w:rsid w:val="00D7396A"/>
    <w:rsid w:val="00D739F5"/>
    <w:rsid w:val="00D73C14"/>
    <w:rsid w:val="00D73DD5"/>
    <w:rsid w:val="00D740FA"/>
    <w:rsid w:val="00D74180"/>
    <w:rsid w:val="00D74B05"/>
    <w:rsid w:val="00D74CAD"/>
    <w:rsid w:val="00D74F8C"/>
    <w:rsid w:val="00D7580B"/>
    <w:rsid w:val="00D758FA"/>
    <w:rsid w:val="00D75A59"/>
    <w:rsid w:val="00D76AFB"/>
    <w:rsid w:val="00D7723E"/>
    <w:rsid w:val="00D77655"/>
    <w:rsid w:val="00D77694"/>
    <w:rsid w:val="00D77766"/>
    <w:rsid w:val="00D77D37"/>
    <w:rsid w:val="00D77EE0"/>
    <w:rsid w:val="00D77FA2"/>
    <w:rsid w:val="00D810F0"/>
    <w:rsid w:val="00D8140C"/>
    <w:rsid w:val="00D81870"/>
    <w:rsid w:val="00D81908"/>
    <w:rsid w:val="00D822DC"/>
    <w:rsid w:val="00D8261B"/>
    <w:rsid w:val="00D826F4"/>
    <w:rsid w:val="00D82744"/>
    <w:rsid w:val="00D82860"/>
    <w:rsid w:val="00D82E16"/>
    <w:rsid w:val="00D8343D"/>
    <w:rsid w:val="00D83951"/>
    <w:rsid w:val="00D8519A"/>
    <w:rsid w:val="00D8540B"/>
    <w:rsid w:val="00D8572D"/>
    <w:rsid w:val="00D8609D"/>
    <w:rsid w:val="00D860C7"/>
    <w:rsid w:val="00D867C8"/>
    <w:rsid w:val="00D86AAE"/>
    <w:rsid w:val="00D86D2E"/>
    <w:rsid w:val="00D86FAC"/>
    <w:rsid w:val="00D8739E"/>
    <w:rsid w:val="00D877C1"/>
    <w:rsid w:val="00D87CC0"/>
    <w:rsid w:val="00D87DD0"/>
    <w:rsid w:val="00D87ECC"/>
    <w:rsid w:val="00D90004"/>
    <w:rsid w:val="00D90197"/>
    <w:rsid w:val="00D90781"/>
    <w:rsid w:val="00D90F6B"/>
    <w:rsid w:val="00D911C0"/>
    <w:rsid w:val="00D91204"/>
    <w:rsid w:val="00D91904"/>
    <w:rsid w:val="00D91ACE"/>
    <w:rsid w:val="00D91ECD"/>
    <w:rsid w:val="00D92305"/>
    <w:rsid w:val="00D92915"/>
    <w:rsid w:val="00D93176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785"/>
    <w:rsid w:val="00D95948"/>
    <w:rsid w:val="00D95A93"/>
    <w:rsid w:val="00D95DB8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19DC"/>
    <w:rsid w:val="00DA1D04"/>
    <w:rsid w:val="00DA201F"/>
    <w:rsid w:val="00DA2C73"/>
    <w:rsid w:val="00DA3B60"/>
    <w:rsid w:val="00DA4A4C"/>
    <w:rsid w:val="00DA56A4"/>
    <w:rsid w:val="00DA57D4"/>
    <w:rsid w:val="00DA5F56"/>
    <w:rsid w:val="00DA6112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05E"/>
    <w:rsid w:val="00DB0206"/>
    <w:rsid w:val="00DB03C0"/>
    <w:rsid w:val="00DB1D71"/>
    <w:rsid w:val="00DB1E2C"/>
    <w:rsid w:val="00DB1EB0"/>
    <w:rsid w:val="00DB2649"/>
    <w:rsid w:val="00DB2AED"/>
    <w:rsid w:val="00DB3568"/>
    <w:rsid w:val="00DB42F8"/>
    <w:rsid w:val="00DB507A"/>
    <w:rsid w:val="00DB55C9"/>
    <w:rsid w:val="00DB5E0B"/>
    <w:rsid w:val="00DB686B"/>
    <w:rsid w:val="00DB71CB"/>
    <w:rsid w:val="00DC09AE"/>
    <w:rsid w:val="00DC0C1C"/>
    <w:rsid w:val="00DC0E0E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3873"/>
    <w:rsid w:val="00DC4C07"/>
    <w:rsid w:val="00DC4F2D"/>
    <w:rsid w:val="00DC5397"/>
    <w:rsid w:val="00DC5803"/>
    <w:rsid w:val="00DC5A16"/>
    <w:rsid w:val="00DC5E98"/>
    <w:rsid w:val="00DC6219"/>
    <w:rsid w:val="00DC63B1"/>
    <w:rsid w:val="00DC6520"/>
    <w:rsid w:val="00DC6827"/>
    <w:rsid w:val="00DC6C0C"/>
    <w:rsid w:val="00DC7487"/>
    <w:rsid w:val="00DC7843"/>
    <w:rsid w:val="00DC7EB0"/>
    <w:rsid w:val="00DD0262"/>
    <w:rsid w:val="00DD05A9"/>
    <w:rsid w:val="00DD0B64"/>
    <w:rsid w:val="00DD0D86"/>
    <w:rsid w:val="00DD0F3A"/>
    <w:rsid w:val="00DD13E0"/>
    <w:rsid w:val="00DD19B5"/>
    <w:rsid w:val="00DD19B9"/>
    <w:rsid w:val="00DD19CD"/>
    <w:rsid w:val="00DD1C80"/>
    <w:rsid w:val="00DD1CC4"/>
    <w:rsid w:val="00DD203F"/>
    <w:rsid w:val="00DD22CD"/>
    <w:rsid w:val="00DD289D"/>
    <w:rsid w:val="00DD2CC9"/>
    <w:rsid w:val="00DD36CB"/>
    <w:rsid w:val="00DD40D4"/>
    <w:rsid w:val="00DD4653"/>
    <w:rsid w:val="00DD54FA"/>
    <w:rsid w:val="00DD59DE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19"/>
    <w:rsid w:val="00DE1CEC"/>
    <w:rsid w:val="00DE1FB4"/>
    <w:rsid w:val="00DE26FA"/>
    <w:rsid w:val="00DE2C62"/>
    <w:rsid w:val="00DE2D50"/>
    <w:rsid w:val="00DE30BC"/>
    <w:rsid w:val="00DE39B5"/>
    <w:rsid w:val="00DE3F66"/>
    <w:rsid w:val="00DE42C0"/>
    <w:rsid w:val="00DE5FC8"/>
    <w:rsid w:val="00DE5FDC"/>
    <w:rsid w:val="00DE665D"/>
    <w:rsid w:val="00DE66E3"/>
    <w:rsid w:val="00DE6CDA"/>
    <w:rsid w:val="00DE6E47"/>
    <w:rsid w:val="00DE769C"/>
    <w:rsid w:val="00DE7B1D"/>
    <w:rsid w:val="00DF0282"/>
    <w:rsid w:val="00DF0321"/>
    <w:rsid w:val="00DF0388"/>
    <w:rsid w:val="00DF0398"/>
    <w:rsid w:val="00DF0E6E"/>
    <w:rsid w:val="00DF25A4"/>
    <w:rsid w:val="00DF2E36"/>
    <w:rsid w:val="00DF30BA"/>
    <w:rsid w:val="00DF363B"/>
    <w:rsid w:val="00DF4009"/>
    <w:rsid w:val="00DF4117"/>
    <w:rsid w:val="00DF4BA9"/>
    <w:rsid w:val="00DF4CF1"/>
    <w:rsid w:val="00DF4F8C"/>
    <w:rsid w:val="00DF523E"/>
    <w:rsid w:val="00DF5ABF"/>
    <w:rsid w:val="00DF6269"/>
    <w:rsid w:val="00DF652A"/>
    <w:rsid w:val="00DF6855"/>
    <w:rsid w:val="00DF6EC1"/>
    <w:rsid w:val="00DF6FFA"/>
    <w:rsid w:val="00DF7179"/>
    <w:rsid w:val="00DF7292"/>
    <w:rsid w:val="00DF7654"/>
    <w:rsid w:val="00DF7C98"/>
    <w:rsid w:val="00DF7EB0"/>
    <w:rsid w:val="00E00AC1"/>
    <w:rsid w:val="00E00C59"/>
    <w:rsid w:val="00E00FB1"/>
    <w:rsid w:val="00E01983"/>
    <w:rsid w:val="00E01E1D"/>
    <w:rsid w:val="00E02B29"/>
    <w:rsid w:val="00E03250"/>
    <w:rsid w:val="00E046C1"/>
    <w:rsid w:val="00E04803"/>
    <w:rsid w:val="00E04C0A"/>
    <w:rsid w:val="00E0520C"/>
    <w:rsid w:val="00E0571A"/>
    <w:rsid w:val="00E05FEE"/>
    <w:rsid w:val="00E06432"/>
    <w:rsid w:val="00E065BD"/>
    <w:rsid w:val="00E06705"/>
    <w:rsid w:val="00E06C45"/>
    <w:rsid w:val="00E06CB1"/>
    <w:rsid w:val="00E0758A"/>
    <w:rsid w:val="00E07C0B"/>
    <w:rsid w:val="00E07C4C"/>
    <w:rsid w:val="00E07D27"/>
    <w:rsid w:val="00E07EA8"/>
    <w:rsid w:val="00E07F68"/>
    <w:rsid w:val="00E101FA"/>
    <w:rsid w:val="00E10A7B"/>
    <w:rsid w:val="00E10D64"/>
    <w:rsid w:val="00E11537"/>
    <w:rsid w:val="00E1158E"/>
    <w:rsid w:val="00E11ABD"/>
    <w:rsid w:val="00E11B6A"/>
    <w:rsid w:val="00E1235D"/>
    <w:rsid w:val="00E124E8"/>
    <w:rsid w:val="00E12AE1"/>
    <w:rsid w:val="00E12FDE"/>
    <w:rsid w:val="00E1322A"/>
    <w:rsid w:val="00E13391"/>
    <w:rsid w:val="00E1396C"/>
    <w:rsid w:val="00E13DB6"/>
    <w:rsid w:val="00E13E75"/>
    <w:rsid w:val="00E14841"/>
    <w:rsid w:val="00E149FC"/>
    <w:rsid w:val="00E14B2A"/>
    <w:rsid w:val="00E14CD0"/>
    <w:rsid w:val="00E15ACF"/>
    <w:rsid w:val="00E16234"/>
    <w:rsid w:val="00E1632D"/>
    <w:rsid w:val="00E16502"/>
    <w:rsid w:val="00E17216"/>
    <w:rsid w:val="00E17DEC"/>
    <w:rsid w:val="00E17E12"/>
    <w:rsid w:val="00E17F77"/>
    <w:rsid w:val="00E202DF"/>
    <w:rsid w:val="00E20325"/>
    <w:rsid w:val="00E20584"/>
    <w:rsid w:val="00E20591"/>
    <w:rsid w:val="00E20742"/>
    <w:rsid w:val="00E20E6B"/>
    <w:rsid w:val="00E217FA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96"/>
    <w:rsid w:val="00E25CA1"/>
    <w:rsid w:val="00E26448"/>
    <w:rsid w:val="00E2694B"/>
    <w:rsid w:val="00E26F28"/>
    <w:rsid w:val="00E270B8"/>
    <w:rsid w:val="00E27138"/>
    <w:rsid w:val="00E27BAB"/>
    <w:rsid w:val="00E27CAC"/>
    <w:rsid w:val="00E315AD"/>
    <w:rsid w:val="00E31999"/>
    <w:rsid w:val="00E31A4C"/>
    <w:rsid w:val="00E31BB0"/>
    <w:rsid w:val="00E32013"/>
    <w:rsid w:val="00E32044"/>
    <w:rsid w:val="00E324A9"/>
    <w:rsid w:val="00E32710"/>
    <w:rsid w:val="00E3277F"/>
    <w:rsid w:val="00E328E5"/>
    <w:rsid w:val="00E33151"/>
    <w:rsid w:val="00E3358C"/>
    <w:rsid w:val="00E33CDC"/>
    <w:rsid w:val="00E34313"/>
    <w:rsid w:val="00E345DC"/>
    <w:rsid w:val="00E34C19"/>
    <w:rsid w:val="00E34F72"/>
    <w:rsid w:val="00E35272"/>
    <w:rsid w:val="00E354DC"/>
    <w:rsid w:val="00E355F7"/>
    <w:rsid w:val="00E35DDC"/>
    <w:rsid w:val="00E36933"/>
    <w:rsid w:val="00E36A39"/>
    <w:rsid w:val="00E36B1F"/>
    <w:rsid w:val="00E36EBF"/>
    <w:rsid w:val="00E37257"/>
    <w:rsid w:val="00E373BB"/>
    <w:rsid w:val="00E376E0"/>
    <w:rsid w:val="00E40758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395C"/>
    <w:rsid w:val="00E44389"/>
    <w:rsid w:val="00E443F1"/>
    <w:rsid w:val="00E44F7C"/>
    <w:rsid w:val="00E44FB1"/>
    <w:rsid w:val="00E45033"/>
    <w:rsid w:val="00E450B3"/>
    <w:rsid w:val="00E4533D"/>
    <w:rsid w:val="00E45522"/>
    <w:rsid w:val="00E455A6"/>
    <w:rsid w:val="00E4581C"/>
    <w:rsid w:val="00E458B6"/>
    <w:rsid w:val="00E458D8"/>
    <w:rsid w:val="00E46B79"/>
    <w:rsid w:val="00E46D68"/>
    <w:rsid w:val="00E470C4"/>
    <w:rsid w:val="00E478F7"/>
    <w:rsid w:val="00E47FE5"/>
    <w:rsid w:val="00E502EA"/>
    <w:rsid w:val="00E50AB1"/>
    <w:rsid w:val="00E50B90"/>
    <w:rsid w:val="00E50B98"/>
    <w:rsid w:val="00E5148B"/>
    <w:rsid w:val="00E51FE7"/>
    <w:rsid w:val="00E5209B"/>
    <w:rsid w:val="00E520DE"/>
    <w:rsid w:val="00E52119"/>
    <w:rsid w:val="00E5241E"/>
    <w:rsid w:val="00E52836"/>
    <w:rsid w:val="00E53925"/>
    <w:rsid w:val="00E5434B"/>
    <w:rsid w:val="00E549A2"/>
    <w:rsid w:val="00E54D41"/>
    <w:rsid w:val="00E54F05"/>
    <w:rsid w:val="00E55442"/>
    <w:rsid w:val="00E557DE"/>
    <w:rsid w:val="00E55A57"/>
    <w:rsid w:val="00E55BA9"/>
    <w:rsid w:val="00E55DEC"/>
    <w:rsid w:val="00E5605E"/>
    <w:rsid w:val="00E56738"/>
    <w:rsid w:val="00E571C4"/>
    <w:rsid w:val="00E57442"/>
    <w:rsid w:val="00E57D36"/>
    <w:rsid w:val="00E60B97"/>
    <w:rsid w:val="00E61A31"/>
    <w:rsid w:val="00E623B2"/>
    <w:rsid w:val="00E62A7C"/>
    <w:rsid w:val="00E62D9F"/>
    <w:rsid w:val="00E62DF2"/>
    <w:rsid w:val="00E631C3"/>
    <w:rsid w:val="00E632A7"/>
    <w:rsid w:val="00E639D4"/>
    <w:rsid w:val="00E63A2C"/>
    <w:rsid w:val="00E64696"/>
    <w:rsid w:val="00E64D4B"/>
    <w:rsid w:val="00E64DD8"/>
    <w:rsid w:val="00E650A7"/>
    <w:rsid w:val="00E651B5"/>
    <w:rsid w:val="00E652DA"/>
    <w:rsid w:val="00E65635"/>
    <w:rsid w:val="00E65DC3"/>
    <w:rsid w:val="00E66276"/>
    <w:rsid w:val="00E662E3"/>
    <w:rsid w:val="00E6670C"/>
    <w:rsid w:val="00E66BF0"/>
    <w:rsid w:val="00E66D02"/>
    <w:rsid w:val="00E66DE8"/>
    <w:rsid w:val="00E67338"/>
    <w:rsid w:val="00E67B14"/>
    <w:rsid w:val="00E70B0A"/>
    <w:rsid w:val="00E70FF0"/>
    <w:rsid w:val="00E71144"/>
    <w:rsid w:val="00E7127D"/>
    <w:rsid w:val="00E714FF"/>
    <w:rsid w:val="00E71AFC"/>
    <w:rsid w:val="00E71DC4"/>
    <w:rsid w:val="00E721D6"/>
    <w:rsid w:val="00E729B2"/>
    <w:rsid w:val="00E72E33"/>
    <w:rsid w:val="00E73667"/>
    <w:rsid w:val="00E73947"/>
    <w:rsid w:val="00E73DEF"/>
    <w:rsid w:val="00E742B9"/>
    <w:rsid w:val="00E748BB"/>
    <w:rsid w:val="00E748FD"/>
    <w:rsid w:val="00E74DD7"/>
    <w:rsid w:val="00E75028"/>
    <w:rsid w:val="00E75193"/>
    <w:rsid w:val="00E75371"/>
    <w:rsid w:val="00E75806"/>
    <w:rsid w:val="00E75B21"/>
    <w:rsid w:val="00E76BC5"/>
    <w:rsid w:val="00E76C8D"/>
    <w:rsid w:val="00E76E0F"/>
    <w:rsid w:val="00E77089"/>
    <w:rsid w:val="00E779A1"/>
    <w:rsid w:val="00E779F6"/>
    <w:rsid w:val="00E801C5"/>
    <w:rsid w:val="00E80982"/>
    <w:rsid w:val="00E80D2D"/>
    <w:rsid w:val="00E8107B"/>
    <w:rsid w:val="00E8190E"/>
    <w:rsid w:val="00E8235C"/>
    <w:rsid w:val="00E8253D"/>
    <w:rsid w:val="00E82741"/>
    <w:rsid w:val="00E82FB6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13B7"/>
    <w:rsid w:val="00E927C3"/>
    <w:rsid w:val="00E92987"/>
    <w:rsid w:val="00E930EA"/>
    <w:rsid w:val="00E93F73"/>
    <w:rsid w:val="00E93F7F"/>
    <w:rsid w:val="00E94474"/>
    <w:rsid w:val="00E94901"/>
    <w:rsid w:val="00E94CC5"/>
    <w:rsid w:val="00E94ED5"/>
    <w:rsid w:val="00E94F34"/>
    <w:rsid w:val="00E95506"/>
    <w:rsid w:val="00E95577"/>
    <w:rsid w:val="00E957AA"/>
    <w:rsid w:val="00E958E4"/>
    <w:rsid w:val="00E95A64"/>
    <w:rsid w:val="00E9624D"/>
    <w:rsid w:val="00E96692"/>
    <w:rsid w:val="00E96965"/>
    <w:rsid w:val="00E96FAE"/>
    <w:rsid w:val="00E96FE0"/>
    <w:rsid w:val="00E9758C"/>
    <w:rsid w:val="00E97B7D"/>
    <w:rsid w:val="00EA0C7D"/>
    <w:rsid w:val="00EA2199"/>
    <w:rsid w:val="00EA2291"/>
    <w:rsid w:val="00EA33CE"/>
    <w:rsid w:val="00EA37B5"/>
    <w:rsid w:val="00EA3A06"/>
    <w:rsid w:val="00EA46C0"/>
    <w:rsid w:val="00EA4860"/>
    <w:rsid w:val="00EA490B"/>
    <w:rsid w:val="00EA4D3B"/>
    <w:rsid w:val="00EA5055"/>
    <w:rsid w:val="00EA54A7"/>
    <w:rsid w:val="00EA556A"/>
    <w:rsid w:val="00EA5608"/>
    <w:rsid w:val="00EA5FD4"/>
    <w:rsid w:val="00EA6262"/>
    <w:rsid w:val="00EA6572"/>
    <w:rsid w:val="00EA6DE7"/>
    <w:rsid w:val="00EA7F12"/>
    <w:rsid w:val="00EB0000"/>
    <w:rsid w:val="00EB0CB2"/>
    <w:rsid w:val="00EB113A"/>
    <w:rsid w:val="00EB1E3A"/>
    <w:rsid w:val="00EB1F69"/>
    <w:rsid w:val="00EB29AE"/>
    <w:rsid w:val="00EB329F"/>
    <w:rsid w:val="00EB37E0"/>
    <w:rsid w:val="00EB437B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2E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82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0DD"/>
    <w:rsid w:val="00EC7114"/>
    <w:rsid w:val="00EC7AA9"/>
    <w:rsid w:val="00EC7BA9"/>
    <w:rsid w:val="00ED03DB"/>
    <w:rsid w:val="00ED09F7"/>
    <w:rsid w:val="00ED0E36"/>
    <w:rsid w:val="00ED1ABA"/>
    <w:rsid w:val="00ED1C50"/>
    <w:rsid w:val="00ED279B"/>
    <w:rsid w:val="00ED28FF"/>
    <w:rsid w:val="00ED2DD7"/>
    <w:rsid w:val="00ED2FFE"/>
    <w:rsid w:val="00ED3128"/>
    <w:rsid w:val="00ED3AE2"/>
    <w:rsid w:val="00ED417C"/>
    <w:rsid w:val="00ED4304"/>
    <w:rsid w:val="00ED4627"/>
    <w:rsid w:val="00ED4E7F"/>
    <w:rsid w:val="00ED4F23"/>
    <w:rsid w:val="00ED501B"/>
    <w:rsid w:val="00ED517F"/>
    <w:rsid w:val="00ED5380"/>
    <w:rsid w:val="00ED53AC"/>
    <w:rsid w:val="00ED53B9"/>
    <w:rsid w:val="00ED54A7"/>
    <w:rsid w:val="00ED5A40"/>
    <w:rsid w:val="00ED68B3"/>
    <w:rsid w:val="00ED7543"/>
    <w:rsid w:val="00ED7E54"/>
    <w:rsid w:val="00EE023C"/>
    <w:rsid w:val="00EE0AB3"/>
    <w:rsid w:val="00EE192F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6FE4"/>
    <w:rsid w:val="00EE77B9"/>
    <w:rsid w:val="00EE7885"/>
    <w:rsid w:val="00EE790C"/>
    <w:rsid w:val="00EE7A77"/>
    <w:rsid w:val="00EE7BE1"/>
    <w:rsid w:val="00EE7DB9"/>
    <w:rsid w:val="00EF07F7"/>
    <w:rsid w:val="00EF0831"/>
    <w:rsid w:val="00EF123E"/>
    <w:rsid w:val="00EF1509"/>
    <w:rsid w:val="00EF17C7"/>
    <w:rsid w:val="00EF1CA4"/>
    <w:rsid w:val="00EF1ECF"/>
    <w:rsid w:val="00EF2743"/>
    <w:rsid w:val="00EF29E9"/>
    <w:rsid w:val="00EF39B0"/>
    <w:rsid w:val="00EF4C7E"/>
    <w:rsid w:val="00EF4D06"/>
    <w:rsid w:val="00EF4EC4"/>
    <w:rsid w:val="00EF4F70"/>
    <w:rsid w:val="00EF53CB"/>
    <w:rsid w:val="00EF5959"/>
    <w:rsid w:val="00EF5FBA"/>
    <w:rsid w:val="00EF67E5"/>
    <w:rsid w:val="00EF6ED3"/>
    <w:rsid w:val="00EF7405"/>
    <w:rsid w:val="00EF758A"/>
    <w:rsid w:val="00EF7C72"/>
    <w:rsid w:val="00EF7EEF"/>
    <w:rsid w:val="00EF7FC2"/>
    <w:rsid w:val="00F003C0"/>
    <w:rsid w:val="00F0083A"/>
    <w:rsid w:val="00F00FE2"/>
    <w:rsid w:val="00F01372"/>
    <w:rsid w:val="00F017F8"/>
    <w:rsid w:val="00F01B70"/>
    <w:rsid w:val="00F02D91"/>
    <w:rsid w:val="00F03868"/>
    <w:rsid w:val="00F03984"/>
    <w:rsid w:val="00F03D01"/>
    <w:rsid w:val="00F03D4F"/>
    <w:rsid w:val="00F03E85"/>
    <w:rsid w:val="00F04A16"/>
    <w:rsid w:val="00F050C4"/>
    <w:rsid w:val="00F05321"/>
    <w:rsid w:val="00F05421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4F"/>
    <w:rsid w:val="00F111DA"/>
    <w:rsid w:val="00F11D6D"/>
    <w:rsid w:val="00F11E1F"/>
    <w:rsid w:val="00F11EB5"/>
    <w:rsid w:val="00F12516"/>
    <w:rsid w:val="00F12E9A"/>
    <w:rsid w:val="00F132B0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5F52"/>
    <w:rsid w:val="00F163A3"/>
    <w:rsid w:val="00F16909"/>
    <w:rsid w:val="00F16B9A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3C8E"/>
    <w:rsid w:val="00F24358"/>
    <w:rsid w:val="00F24AA0"/>
    <w:rsid w:val="00F24E67"/>
    <w:rsid w:val="00F2547C"/>
    <w:rsid w:val="00F255A4"/>
    <w:rsid w:val="00F25E15"/>
    <w:rsid w:val="00F25F64"/>
    <w:rsid w:val="00F25F9F"/>
    <w:rsid w:val="00F261C7"/>
    <w:rsid w:val="00F263DE"/>
    <w:rsid w:val="00F26797"/>
    <w:rsid w:val="00F26E50"/>
    <w:rsid w:val="00F27284"/>
    <w:rsid w:val="00F272C2"/>
    <w:rsid w:val="00F275C7"/>
    <w:rsid w:val="00F2763F"/>
    <w:rsid w:val="00F2782B"/>
    <w:rsid w:val="00F27AAC"/>
    <w:rsid w:val="00F27AED"/>
    <w:rsid w:val="00F27E00"/>
    <w:rsid w:val="00F30711"/>
    <w:rsid w:val="00F3147B"/>
    <w:rsid w:val="00F31983"/>
    <w:rsid w:val="00F31992"/>
    <w:rsid w:val="00F32055"/>
    <w:rsid w:val="00F32117"/>
    <w:rsid w:val="00F3226B"/>
    <w:rsid w:val="00F322A1"/>
    <w:rsid w:val="00F33BE4"/>
    <w:rsid w:val="00F33E27"/>
    <w:rsid w:val="00F34377"/>
    <w:rsid w:val="00F3461C"/>
    <w:rsid w:val="00F34FCE"/>
    <w:rsid w:val="00F3550D"/>
    <w:rsid w:val="00F35B01"/>
    <w:rsid w:val="00F3658B"/>
    <w:rsid w:val="00F36B0C"/>
    <w:rsid w:val="00F36B36"/>
    <w:rsid w:val="00F36C11"/>
    <w:rsid w:val="00F36D47"/>
    <w:rsid w:val="00F37850"/>
    <w:rsid w:val="00F37DA1"/>
    <w:rsid w:val="00F401AC"/>
    <w:rsid w:val="00F402A9"/>
    <w:rsid w:val="00F4087E"/>
    <w:rsid w:val="00F408CF"/>
    <w:rsid w:val="00F40A2C"/>
    <w:rsid w:val="00F427E8"/>
    <w:rsid w:val="00F42CE0"/>
    <w:rsid w:val="00F42E71"/>
    <w:rsid w:val="00F42F35"/>
    <w:rsid w:val="00F42F96"/>
    <w:rsid w:val="00F4362E"/>
    <w:rsid w:val="00F43692"/>
    <w:rsid w:val="00F43E44"/>
    <w:rsid w:val="00F444D6"/>
    <w:rsid w:val="00F4453E"/>
    <w:rsid w:val="00F44598"/>
    <w:rsid w:val="00F446F3"/>
    <w:rsid w:val="00F44897"/>
    <w:rsid w:val="00F44A4F"/>
    <w:rsid w:val="00F44F49"/>
    <w:rsid w:val="00F454A8"/>
    <w:rsid w:val="00F457EB"/>
    <w:rsid w:val="00F46A01"/>
    <w:rsid w:val="00F472EA"/>
    <w:rsid w:val="00F47627"/>
    <w:rsid w:val="00F478D1"/>
    <w:rsid w:val="00F47B82"/>
    <w:rsid w:val="00F47DF6"/>
    <w:rsid w:val="00F5007E"/>
    <w:rsid w:val="00F50194"/>
    <w:rsid w:val="00F508EB"/>
    <w:rsid w:val="00F516DA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622"/>
    <w:rsid w:val="00F55972"/>
    <w:rsid w:val="00F560FF"/>
    <w:rsid w:val="00F563AB"/>
    <w:rsid w:val="00F56FAE"/>
    <w:rsid w:val="00F57EB8"/>
    <w:rsid w:val="00F600D9"/>
    <w:rsid w:val="00F60DCC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A15"/>
    <w:rsid w:val="00F64D05"/>
    <w:rsid w:val="00F65112"/>
    <w:rsid w:val="00F653C5"/>
    <w:rsid w:val="00F655D9"/>
    <w:rsid w:val="00F6583B"/>
    <w:rsid w:val="00F65CA1"/>
    <w:rsid w:val="00F66601"/>
    <w:rsid w:val="00F666D2"/>
    <w:rsid w:val="00F66717"/>
    <w:rsid w:val="00F66E08"/>
    <w:rsid w:val="00F67104"/>
    <w:rsid w:val="00F67C01"/>
    <w:rsid w:val="00F67F5B"/>
    <w:rsid w:val="00F700A3"/>
    <w:rsid w:val="00F70433"/>
    <w:rsid w:val="00F7095F"/>
    <w:rsid w:val="00F7097C"/>
    <w:rsid w:val="00F70B16"/>
    <w:rsid w:val="00F71EFF"/>
    <w:rsid w:val="00F7288F"/>
    <w:rsid w:val="00F73018"/>
    <w:rsid w:val="00F737F0"/>
    <w:rsid w:val="00F741DD"/>
    <w:rsid w:val="00F743EC"/>
    <w:rsid w:val="00F7489C"/>
    <w:rsid w:val="00F7524B"/>
    <w:rsid w:val="00F753A5"/>
    <w:rsid w:val="00F75997"/>
    <w:rsid w:val="00F75DB2"/>
    <w:rsid w:val="00F76542"/>
    <w:rsid w:val="00F76B72"/>
    <w:rsid w:val="00F76BAC"/>
    <w:rsid w:val="00F770CD"/>
    <w:rsid w:val="00F771C4"/>
    <w:rsid w:val="00F7720C"/>
    <w:rsid w:val="00F77236"/>
    <w:rsid w:val="00F7770D"/>
    <w:rsid w:val="00F802F5"/>
    <w:rsid w:val="00F80505"/>
    <w:rsid w:val="00F80C48"/>
    <w:rsid w:val="00F80FD7"/>
    <w:rsid w:val="00F810A7"/>
    <w:rsid w:val="00F8141F"/>
    <w:rsid w:val="00F81BE2"/>
    <w:rsid w:val="00F81CA2"/>
    <w:rsid w:val="00F81CD8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5454"/>
    <w:rsid w:val="00F85488"/>
    <w:rsid w:val="00F8578E"/>
    <w:rsid w:val="00F86018"/>
    <w:rsid w:val="00F8604B"/>
    <w:rsid w:val="00F862FC"/>
    <w:rsid w:val="00F86876"/>
    <w:rsid w:val="00F86977"/>
    <w:rsid w:val="00F870F3"/>
    <w:rsid w:val="00F87315"/>
    <w:rsid w:val="00F877E2"/>
    <w:rsid w:val="00F87B33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72"/>
    <w:rsid w:val="00F942E6"/>
    <w:rsid w:val="00F94630"/>
    <w:rsid w:val="00F9464A"/>
    <w:rsid w:val="00F94B63"/>
    <w:rsid w:val="00F94EE2"/>
    <w:rsid w:val="00F95111"/>
    <w:rsid w:val="00F9548F"/>
    <w:rsid w:val="00F954B5"/>
    <w:rsid w:val="00F959DB"/>
    <w:rsid w:val="00F959F1"/>
    <w:rsid w:val="00F95A2A"/>
    <w:rsid w:val="00F95C34"/>
    <w:rsid w:val="00F96EA3"/>
    <w:rsid w:val="00F96FC2"/>
    <w:rsid w:val="00F9712A"/>
    <w:rsid w:val="00F977E5"/>
    <w:rsid w:val="00F97DCC"/>
    <w:rsid w:val="00FA0209"/>
    <w:rsid w:val="00FA021C"/>
    <w:rsid w:val="00FA0307"/>
    <w:rsid w:val="00FA08AA"/>
    <w:rsid w:val="00FA14FA"/>
    <w:rsid w:val="00FA1602"/>
    <w:rsid w:val="00FA167D"/>
    <w:rsid w:val="00FA2040"/>
    <w:rsid w:val="00FA20F7"/>
    <w:rsid w:val="00FA23AF"/>
    <w:rsid w:val="00FA26CF"/>
    <w:rsid w:val="00FA353E"/>
    <w:rsid w:val="00FA4413"/>
    <w:rsid w:val="00FA4723"/>
    <w:rsid w:val="00FA5723"/>
    <w:rsid w:val="00FA5A01"/>
    <w:rsid w:val="00FA5C72"/>
    <w:rsid w:val="00FA5E49"/>
    <w:rsid w:val="00FA60E2"/>
    <w:rsid w:val="00FA64F5"/>
    <w:rsid w:val="00FA6C5A"/>
    <w:rsid w:val="00FA780B"/>
    <w:rsid w:val="00FA7BA8"/>
    <w:rsid w:val="00FA7DED"/>
    <w:rsid w:val="00FB0257"/>
    <w:rsid w:val="00FB0DF0"/>
    <w:rsid w:val="00FB192F"/>
    <w:rsid w:val="00FB1F20"/>
    <w:rsid w:val="00FB248A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0C29"/>
    <w:rsid w:val="00FC1064"/>
    <w:rsid w:val="00FC1816"/>
    <w:rsid w:val="00FC1C34"/>
    <w:rsid w:val="00FC290B"/>
    <w:rsid w:val="00FC2A09"/>
    <w:rsid w:val="00FC2B0F"/>
    <w:rsid w:val="00FC2CE2"/>
    <w:rsid w:val="00FC3069"/>
    <w:rsid w:val="00FC30A2"/>
    <w:rsid w:val="00FC32CB"/>
    <w:rsid w:val="00FC4143"/>
    <w:rsid w:val="00FC4D14"/>
    <w:rsid w:val="00FC4DD8"/>
    <w:rsid w:val="00FC4FBB"/>
    <w:rsid w:val="00FC5513"/>
    <w:rsid w:val="00FC56E8"/>
    <w:rsid w:val="00FC5922"/>
    <w:rsid w:val="00FC5FE2"/>
    <w:rsid w:val="00FC64BD"/>
    <w:rsid w:val="00FC696E"/>
    <w:rsid w:val="00FC6D66"/>
    <w:rsid w:val="00FC70CB"/>
    <w:rsid w:val="00FC7198"/>
    <w:rsid w:val="00FC73AC"/>
    <w:rsid w:val="00FC73CD"/>
    <w:rsid w:val="00FC79C3"/>
    <w:rsid w:val="00FD022E"/>
    <w:rsid w:val="00FD0649"/>
    <w:rsid w:val="00FD0A6E"/>
    <w:rsid w:val="00FD0B8C"/>
    <w:rsid w:val="00FD0C00"/>
    <w:rsid w:val="00FD0DDD"/>
    <w:rsid w:val="00FD0E09"/>
    <w:rsid w:val="00FD0E5E"/>
    <w:rsid w:val="00FD16CE"/>
    <w:rsid w:val="00FD1943"/>
    <w:rsid w:val="00FD19B8"/>
    <w:rsid w:val="00FD249A"/>
    <w:rsid w:val="00FD2513"/>
    <w:rsid w:val="00FD284C"/>
    <w:rsid w:val="00FD292D"/>
    <w:rsid w:val="00FD2CB2"/>
    <w:rsid w:val="00FD3C80"/>
    <w:rsid w:val="00FD4431"/>
    <w:rsid w:val="00FD50BB"/>
    <w:rsid w:val="00FD51F8"/>
    <w:rsid w:val="00FD562E"/>
    <w:rsid w:val="00FD587D"/>
    <w:rsid w:val="00FD5FAB"/>
    <w:rsid w:val="00FD6487"/>
    <w:rsid w:val="00FD76A1"/>
    <w:rsid w:val="00FE0789"/>
    <w:rsid w:val="00FE0A94"/>
    <w:rsid w:val="00FE0F50"/>
    <w:rsid w:val="00FE1E71"/>
    <w:rsid w:val="00FE20F3"/>
    <w:rsid w:val="00FE299B"/>
    <w:rsid w:val="00FE2E35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E798E"/>
    <w:rsid w:val="00FE7D0D"/>
    <w:rsid w:val="00FF04EE"/>
    <w:rsid w:val="00FF0723"/>
    <w:rsid w:val="00FF129C"/>
    <w:rsid w:val="00FF187F"/>
    <w:rsid w:val="00FF203F"/>
    <w:rsid w:val="00FF21E4"/>
    <w:rsid w:val="00FF226D"/>
    <w:rsid w:val="00FF2EE5"/>
    <w:rsid w:val="00FF373E"/>
    <w:rsid w:val="00FF3C58"/>
    <w:rsid w:val="00FF4963"/>
    <w:rsid w:val="00FF4E2E"/>
    <w:rsid w:val="00FF502A"/>
    <w:rsid w:val="00FF627B"/>
    <w:rsid w:val="00FF6292"/>
    <w:rsid w:val="00FF62A0"/>
    <w:rsid w:val="00FF6771"/>
    <w:rsid w:val="00FF711D"/>
    <w:rsid w:val="00FF714A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2323"/>
  <w15:docId w15:val="{678473D1-3D03-4EDD-AC9E-4FCBD888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E31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311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3113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31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3113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10" Type="http://schemas.openxmlformats.org/officeDocument/2006/relationships/footer" Target="foot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424583290725023E-2"/>
                  <c:y val="5.420220909886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7.0486143777482455E-2"/>
                  <c:y val="-2.872129265091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18 zk odjela koji imaju više od 1001 neriješeni redovni zk predmet</c:v>
                </c:pt>
                <c:pt idx="1">
                  <c:v>2 zk odjela koja imaju 801-1000 neriješenih redovnih zk predmeta</c:v>
                </c:pt>
                <c:pt idx="2">
                  <c:v>8 zk odjela koja imaju 401 -800 neriješenih redovnih zk predmeta</c:v>
                </c:pt>
                <c:pt idx="3">
                  <c:v>31 zk odjel koji ima 101 - 400 neriješenih redovnih zk predmeta</c:v>
                </c:pt>
                <c:pt idx="4">
                  <c:v>49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0.74629999999999996</c:v>
                </c:pt>
                <c:pt idx="1">
                  <c:v>2.92E-2</c:v>
                </c:pt>
                <c:pt idx="2">
                  <c:v>8.0500000000000002E-2</c:v>
                </c:pt>
                <c:pt idx="3">
                  <c:v>0.1152</c:v>
                </c:pt>
                <c:pt idx="4">
                  <c:v>2.5100000000000001E-2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listopad
2019.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List1!$A$2:$A$19</c:f>
              <c:strCache>
                <c:ptCount val="18"/>
                <c:pt idx="0">
                  <c:v>ZADAR</c:v>
                </c:pt>
                <c:pt idx="1">
                  <c:v>SPLIT</c:v>
                </c:pt>
                <c:pt idx="2">
                  <c:v>SUPETAR</c:v>
                </c:pt>
                <c:pt idx="3">
                  <c:v>SINJ</c:v>
                </c:pt>
                <c:pt idx="4">
                  <c:v>ZAGREB</c:v>
                </c:pt>
                <c:pt idx="5">
                  <c:v>MAKARSKA</c:v>
                </c:pt>
                <c:pt idx="6">
                  <c:v>DUBROVNIK</c:v>
                </c:pt>
                <c:pt idx="7">
                  <c:v>PAG</c:v>
                </c:pt>
                <c:pt idx="8">
                  <c:v>KRK</c:v>
                </c:pt>
                <c:pt idx="9">
                  <c:v>SLAVONSKI BROD</c:v>
                </c:pt>
                <c:pt idx="10">
                  <c:v>TROGIR</c:v>
                </c:pt>
                <c:pt idx="11">
                  <c:v>ŠIBENIK</c:v>
                </c:pt>
                <c:pt idx="12">
                  <c:v>KAŠTEL LUKŠIĆ</c:v>
                </c:pt>
                <c:pt idx="13">
                  <c:v>IMOTSKI</c:v>
                </c:pt>
                <c:pt idx="14">
                  <c:v>STARI GRAD</c:v>
                </c:pt>
                <c:pt idx="15">
                  <c:v>ČAKOVEC</c:v>
                </c:pt>
                <c:pt idx="16">
                  <c:v>SOLIN</c:v>
                </c:pt>
                <c:pt idx="17">
                  <c:v>RAB</c:v>
                </c:pt>
              </c:strCache>
            </c:strRef>
          </c:cat>
          <c:val>
            <c:numRef>
              <c:f>List1!$B$2:$B$19</c:f>
              <c:numCache>
                <c:formatCode>#,##0</c:formatCode>
                <c:ptCount val="18"/>
                <c:pt idx="0">
                  <c:v>4041</c:v>
                </c:pt>
                <c:pt idx="1">
                  <c:v>3632</c:v>
                </c:pt>
                <c:pt idx="2">
                  <c:v>3627</c:v>
                </c:pt>
                <c:pt idx="3">
                  <c:v>3339</c:v>
                </c:pt>
                <c:pt idx="4">
                  <c:v>3896</c:v>
                </c:pt>
                <c:pt idx="5">
                  <c:v>2587</c:v>
                </c:pt>
                <c:pt idx="6">
                  <c:v>2537</c:v>
                </c:pt>
                <c:pt idx="7" formatCode="#,##0_ ;\-#,##0\ ">
                  <c:v>2195</c:v>
                </c:pt>
                <c:pt idx="8" formatCode="#,##0_ ;\-#,##0\ ">
                  <c:v>2083</c:v>
                </c:pt>
                <c:pt idx="9">
                  <c:v>2141</c:v>
                </c:pt>
                <c:pt idx="10" formatCode="#,##0_ ;\-#,##0\ ">
                  <c:v>2154</c:v>
                </c:pt>
                <c:pt idx="11">
                  <c:v>1968</c:v>
                </c:pt>
                <c:pt idx="12">
                  <c:v>1386</c:v>
                </c:pt>
                <c:pt idx="13">
                  <c:v>1355</c:v>
                </c:pt>
                <c:pt idx="14">
                  <c:v>1392</c:v>
                </c:pt>
                <c:pt idx="15">
                  <c:v>1339</c:v>
                </c:pt>
                <c:pt idx="16">
                  <c:v>1168</c:v>
                </c:pt>
                <c:pt idx="17" formatCode="#,##0_ ;\-#,##0\ ">
                  <c:v>1042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7-4744-BA8C-71E1F3AC242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studeni
2019.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List1!$A$2:$A$19</c:f>
              <c:strCache>
                <c:ptCount val="18"/>
                <c:pt idx="0">
                  <c:v>ZADAR</c:v>
                </c:pt>
                <c:pt idx="1">
                  <c:v>SPLIT</c:v>
                </c:pt>
                <c:pt idx="2">
                  <c:v>SUPETAR</c:v>
                </c:pt>
                <c:pt idx="3">
                  <c:v>SINJ</c:v>
                </c:pt>
                <c:pt idx="4">
                  <c:v>ZAGREB</c:v>
                </c:pt>
                <c:pt idx="5">
                  <c:v>MAKARSKA</c:v>
                </c:pt>
                <c:pt idx="6">
                  <c:v>DUBROVNIK</c:v>
                </c:pt>
                <c:pt idx="7">
                  <c:v>PAG</c:v>
                </c:pt>
                <c:pt idx="8">
                  <c:v>KRK</c:v>
                </c:pt>
                <c:pt idx="9">
                  <c:v>SLAVONSKI BROD</c:v>
                </c:pt>
                <c:pt idx="10">
                  <c:v>TROGIR</c:v>
                </c:pt>
                <c:pt idx="11">
                  <c:v>ŠIBENIK</c:v>
                </c:pt>
                <c:pt idx="12">
                  <c:v>KAŠTEL LUKŠIĆ</c:v>
                </c:pt>
                <c:pt idx="13">
                  <c:v>IMOTSKI</c:v>
                </c:pt>
                <c:pt idx="14">
                  <c:v>STARI GRAD</c:v>
                </c:pt>
                <c:pt idx="15">
                  <c:v>ČAKOVEC</c:v>
                </c:pt>
                <c:pt idx="16">
                  <c:v>SOLIN</c:v>
                </c:pt>
                <c:pt idx="17">
                  <c:v>RAB</c:v>
                </c:pt>
              </c:strCache>
            </c:strRef>
          </c:cat>
          <c:val>
            <c:numRef>
              <c:f>List1!$C$2:$C$19</c:f>
              <c:numCache>
                <c:formatCode>#,##0</c:formatCode>
                <c:ptCount val="18"/>
                <c:pt idx="0" formatCode="#,##0_ ;\-#,##0\ ">
                  <c:v>4264</c:v>
                </c:pt>
                <c:pt idx="1">
                  <c:v>3739</c:v>
                </c:pt>
                <c:pt idx="2" formatCode="#,##0_ ;\-#,##0\ ">
                  <c:v>3646</c:v>
                </c:pt>
                <c:pt idx="3" formatCode="#,##0_ ;\-#,##0\ ">
                  <c:v>3278</c:v>
                </c:pt>
                <c:pt idx="4" formatCode="#,##0_ ;\-#,##0\ ">
                  <c:v>3141</c:v>
                </c:pt>
                <c:pt idx="5" formatCode="#,##0_ ;\-#,##0\ ">
                  <c:v>2671</c:v>
                </c:pt>
                <c:pt idx="6" formatCode="#,##0_ ;\-#,##0\ ">
                  <c:v>2515</c:v>
                </c:pt>
                <c:pt idx="7" formatCode="#,##0_ ;\-#,##0\ ">
                  <c:v>2342</c:v>
                </c:pt>
                <c:pt idx="8" formatCode="#,##0_ ;\-#,##0\ ">
                  <c:v>2267</c:v>
                </c:pt>
                <c:pt idx="9" formatCode="#,##0_ ;\-#,##0\ ">
                  <c:v>2153</c:v>
                </c:pt>
                <c:pt idx="10" formatCode="#,##0_ ;\-#,##0\ ">
                  <c:v>2121</c:v>
                </c:pt>
                <c:pt idx="11" formatCode="#,##0_ ;\-#,##0\ ">
                  <c:v>1933</c:v>
                </c:pt>
                <c:pt idx="12" formatCode="#,##0_ ;\-#,##0\ ">
                  <c:v>1714</c:v>
                </c:pt>
                <c:pt idx="13" formatCode="#,##0_ ;\-#,##0\ ">
                  <c:v>1415</c:v>
                </c:pt>
                <c:pt idx="14" formatCode="#,##0_ ;\-#,##0\ ">
                  <c:v>1368</c:v>
                </c:pt>
                <c:pt idx="15" formatCode="#,##0_ ;\-#,##0\ ">
                  <c:v>1235</c:v>
                </c:pt>
                <c:pt idx="16" formatCode="#,##0_ ;\-#,##0\ ">
                  <c:v>1127</c:v>
                </c:pt>
                <c:pt idx="17" formatCode="#,##0_ ;\-#,##0\ ">
                  <c:v>1038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D7-4744-BA8C-71E1F3AC24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021760"/>
        <c:axId val="104897280"/>
      </c:barChart>
      <c:catAx>
        <c:axId val="14002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897280"/>
        <c:crosses val="autoZero"/>
        <c:auto val="1"/>
        <c:lblAlgn val="ctr"/>
        <c:lblOffset val="100"/>
        <c:noMultiLvlLbl val="0"/>
      </c:catAx>
      <c:valAx>
        <c:axId val="10489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002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List1!$A$1:$A$11</c:f>
              <c:strCache>
                <c:ptCount val="11"/>
                <c:pt idx="0">
                  <c:v>siječanj 2019.</c:v>
                </c:pt>
                <c:pt idx="1">
                  <c:v>veljača 2019.</c:v>
                </c:pt>
                <c:pt idx="2">
                  <c:v>ožujak 2019.</c:v>
                </c:pt>
                <c:pt idx="3">
                  <c:v>travanj 2019.</c:v>
                </c:pt>
                <c:pt idx="4">
                  <c:v>svibanj 2019.</c:v>
                </c:pt>
                <c:pt idx="5">
                  <c:v>lipanj 2019.</c:v>
                </c:pt>
                <c:pt idx="6">
                  <c:v>srpanj 2019.</c:v>
                </c:pt>
                <c:pt idx="7">
                  <c:v>kolovoz 2019.</c:v>
                </c:pt>
                <c:pt idx="8">
                  <c:v>rujan 2019.</c:v>
                </c:pt>
                <c:pt idx="9">
                  <c:v>listopad 2019.</c:v>
                </c:pt>
                <c:pt idx="10">
                  <c:v>studeni 2019.</c:v>
                </c:pt>
              </c:strCache>
            </c:strRef>
          </c:cat>
          <c:val>
            <c:numRef>
              <c:f>List1!$B$1:$B$11</c:f>
              <c:numCache>
                <c:formatCode>#,##0</c:formatCode>
                <c:ptCount val="11"/>
                <c:pt idx="0">
                  <c:v>4747</c:v>
                </c:pt>
                <c:pt idx="1">
                  <c:v>4646</c:v>
                </c:pt>
                <c:pt idx="2">
                  <c:v>4425</c:v>
                </c:pt>
                <c:pt idx="3">
                  <c:v>5006</c:v>
                </c:pt>
                <c:pt idx="4">
                  <c:v>4247</c:v>
                </c:pt>
                <c:pt idx="5">
                  <c:v>4437</c:v>
                </c:pt>
                <c:pt idx="6">
                  <c:v>4690</c:v>
                </c:pt>
                <c:pt idx="7">
                  <c:v>5155</c:v>
                </c:pt>
                <c:pt idx="8">
                  <c:v>4657</c:v>
                </c:pt>
                <c:pt idx="9">
                  <c:v>3896</c:v>
                </c:pt>
                <c:pt idx="10">
                  <c:v>3141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BE-482A-96B5-9BA8F5E6C27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0024320"/>
        <c:axId val="104907328"/>
      </c:lineChart>
      <c:catAx>
        <c:axId val="14002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907328"/>
        <c:crosses val="autoZero"/>
        <c:auto val="1"/>
        <c:lblAlgn val="ctr"/>
        <c:lblOffset val="100"/>
        <c:noMultiLvlLbl val="0"/>
      </c:catAx>
      <c:valAx>
        <c:axId val="10490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002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listopad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List2!$B$2:$B$9</c:f>
              <c:numCache>
                <c:formatCode>#,##0</c:formatCode>
                <c:ptCount val="8"/>
                <c:pt idx="0">
                  <c:v>3632</c:v>
                </c:pt>
                <c:pt idx="1">
                  <c:v>1386</c:v>
                </c:pt>
                <c:pt idx="2">
                  <c:v>865</c:v>
                </c:pt>
                <c:pt idx="3">
                  <c:v>1168</c:v>
                </c:pt>
                <c:pt idx="4">
                  <c:v>3339</c:v>
                </c:pt>
                <c:pt idx="5">
                  <c:v>1392</c:v>
                </c:pt>
                <c:pt idx="6">
                  <c:v>3627</c:v>
                </c:pt>
                <c:pt idx="7">
                  <c:v>2154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B3-4C47-8DDC-DD93DD633C58}"/>
            </c:ext>
          </c:extLst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studeni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List2!$A$2:$A$9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List2!$C$2:$C$9</c:f>
              <c:numCache>
                <c:formatCode>#,##0_ ;\-#,##0\ </c:formatCode>
                <c:ptCount val="8"/>
                <c:pt idx="0" formatCode="#,##0">
                  <c:v>3739</c:v>
                </c:pt>
                <c:pt idx="1">
                  <c:v>1714</c:v>
                </c:pt>
                <c:pt idx="2">
                  <c:v>836</c:v>
                </c:pt>
                <c:pt idx="3">
                  <c:v>1127</c:v>
                </c:pt>
                <c:pt idx="4">
                  <c:v>3278</c:v>
                </c:pt>
                <c:pt idx="5">
                  <c:v>1368</c:v>
                </c:pt>
                <c:pt idx="6">
                  <c:v>3646</c:v>
                </c:pt>
                <c:pt idx="7">
                  <c:v>2121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B3-4C47-8DDC-DD93DD633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223168"/>
        <c:axId val="104910208"/>
      </c:lineChart>
      <c:catAx>
        <c:axId val="10522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910208"/>
        <c:crosses val="autoZero"/>
        <c:auto val="1"/>
        <c:lblAlgn val="ctr"/>
        <c:lblOffset val="100"/>
        <c:noMultiLvlLbl val="0"/>
      </c:catAx>
      <c:valAx>
        <c:axId val="10491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522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listopad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162</c:v>
                </c:pt>
                <c:pt idx="1">
                  <c:v>471</c:v>
                </c:pt>
                <c:pt idx="2">
                  <c:v>329</c:v>
                </c:pt>
                <c:pt idx="3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57-4910-83E6-BAB1004A3ED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studeni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120</c:v>
                </c:pt>
                <c:pt idx="1">
                  <c:v>788</c:v>
                </c:pt>
                <c:pt idx="2">
                  <c:v>390</c:v>
                </c:pt>
                <c:pt idx="3">
                  <c:v>130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57-4910-83E6-BAB1004A3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023296"/>
        <c:axId val="104913664"/>
      </c:lineChart>
      <c:catAx>
        <c:axId val="14002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913664"/>
        <c:crosses val="autoZero"/>
        <c:auto val="1"/>
        <c:lblAlgn val="ctr"/>
        <c:lblOffset val="100"/>
        <c:noMultiLvlLbl val="0"/>
      </c:catAx>
      <c:valAx>
        <c:axId val="10491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002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listopad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48801</c:v>
                </c:pt>
                <c:pt idx="1">
                  <c:v>50692</c:v>
                </c:pt>
                <c:pt idx="2">
                  <c:v>90261</c:v>
                </c:pt>
                <c:pt idx="3">
                  <c:v>56680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studeni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49428</c:v>
                </c:pt>
                <c:pt idx="1">
                  <c:v>49536</c:v>
                </c:pt>
                <c:pt idx="2">
                  <c:v>88841</c:v>
                </c:pt>
                <c:pt idx="3">
                  <c:v>56235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46368"/>
        <c:axId val="141461184"/>
      </c:barChart>
      <c:catAx>
        <c:axId val="10994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461184"/>
        <c:crossesAt val="0"/>
        <c:auto val="1"/>
        <c:lblAlgn val="ctr"/>
        <c:lblOffset val="100"/>
        <c:noMultiLvlLbl val="0"/>
      </c:catAx>
      <c:valAx>
        <c:axId val="141461184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09946368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tx>
                <c:rich>
                  <a:bodyPr/>
                  <a:lstStyle/>
                  <a:p>
                    <a:r>
                      <a:rPr lang="hr-HR"/>
                      <a:t>e-Građani</a:t>
                    </a:r>
                    <a:r>
                      <a:rPr lang="en-US" baseline="0"/>
                      <a:t>
54,05%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8263917933111537"/>
                  <c:y val="-0.12324283821106996"/>
                </c:manualLayout>
              </c:layout>
              <c:tx>
                <c:rich>
                  <a:bodyPr/>
                  <a:lstStyle/>
                  <a:p>
                    <a:r>
                      <a:rPr lang="hr-HR"/>
                      <a:t>Javni bilježnik</a:t>
                    </a:r>
                    <a:r>
                      <a:rPr lang="en-US" baseline="0"/>
                      <a:t>
35,89%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2"/>
              <c:layout>
                <c:manualLayout>
                  <c:x val="8.3081456923147765E-2"/>
                  <c:y val="2.4888567923092453E-2"/>
                </c:manualLayout>
              </c:layout>
              <c:tx>
                <c:rich>
                  <a:bodyPr/>
                  <a:lstStyle/>
                  <a:p>
                    <a:r>
                      <a:rPr lang="hr-HR"/>
                      <a:t>Odvjetnik</a:t>
                    </a:r>
                    <a:r>
                      <a:rPr lang="en-US" baseline="0"/>
                      <a:t>
9,56%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tx>
                <c:rich>
                  <a:bodyPr/>
                  <a:lstStyle/>
                  <a:p>
                    <a:r>
                      <a:rPr lang="hr-HR"/>
                      <a:t>Sud</a:t>
                    </a:r>
                    <a:r>
                      <a:rPr lang="en-US" baseline="0"/>
                      <a:t>
0,50%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3690</c:v>
                </c:pt>
                <c:pt idx="1">
                  <c:v>2450</c:v>
                </c:pt>
                <c:pt idx="2">
                  <c:v>653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List1!$A$1:$A$11</c:f>
              <c:strCache>
                <c:ptCount val="11"/>
                <c:pt idx="0">
                  <c:v>siječanj 2019.</c:v>
                </c:pt>
                <c:pt idx="1">
                  <c:v>veljača 2019.</c:v>
                </c:pt>
                <c:pt idx="2">
                  <c:v>ožujak 2019.</c:v>
                </c:pt>
                <c:pt idx="3">
                  <c:v>travanj 2019.</c:v>
                </c:pt>
                <c:pt idx="4">
                  <c:v>svibanj 2019.</c:v>
                </c:pt>
                <c:pt idx="5">
                  <c:v>lipanj 2019.</c:v>
                </c:pt>
                <c:pt idx="6">
                  <c:v>srpanj 2019.</c:v>
                </c:pt>
                <c:pt idx="7">
                  <c:v>kolovoz 2019.</c:v>
                </c:pt>
                <c:pt idx="8">
                  <c:v>rujan 2019.</c:v>
                </c:pt>
                <c:pt idx="9">
                  <c:v>listopad 2019.</c:v>
                </c:pt>
                <c:pt idx="10">
                  <c:v>studeni 2019.</c:v>
                </c:pt>
              </c:strCache>
            </c:strRef>
          </c:cat>
          <c:val>
            <c:numRef>
              <c:f>List1!$B$1:$B$11</c:f>
              <c:numCache>
                <c:formatCode>#,##0</c:formatCode>
                <c:ptCount val="11"/>
                <c:pt idx="0">
                  <c:v>331</c:v>
                </c:pt>
                <c:pt idx="1">
                  <c:v>321</c:v>
                </c:pt>
                <c:pt idx="2">
                  <c:v>420</c:v>
                </c:pt>
                <c:pt idx="3">
                  <c:v>478</c:v>
                </c:pt>
                <c:pt idx="4">
                  <c:v>489</c:v>
                </c:pt>
                <c:pt idx="5">
                  <c:v>441</c:v>
                </c:pt>
                <c:pt idx="6">
                  <c:v>1125</c:v>
                </c:pt>
                <c:pt idx="7">
                  <c:v>996</c:v>
                </c:pt>
                <c:pt idx="8">
                  <c:v>1321</c:v>
                </c:pt>
                <c:pt idx="9">
                  <c:v>1720</c:v>
                </c:pt>
                <c:pt idx="10">
                  <c:v>2172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F9-4B6E-97C5-D418D98D8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935104"/>
        <c:axId val="141462912"/>
      </c:lineChart>
      <c:catAx>
        <c:axId val="14193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1462912"/>
        <c:crosses val="autoZero"/>
        <c:auto val="1"/>
        <c:lblAlgn val="ctr"/>
        <c:lblOffset val="100"/>
        <c:noMultiLvlLbl val="0"/>
      </c:catAx>
      <c:valAx>
        <c:axId val="14146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193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cat>
            <c:strRef>
              <c:f>'[Grafikon u programu Microsoft Word]List1'!$A$1:$A$16</c:f>
              <c:strCache>
                <c:ptCount val="16"/>
                <c:pt idx="0">
                  <c:v>8. mj. 2004.</c:v>
                </c:pt>
                <c:pt idx="1">
                  <c:v>11. mj. 2005.</c:v>
                </c:pt>
                <c:pt idx="2">
                  <c:v>11. mj. 2006.</c:v>
                </c:pt>
                <c:pt idx="3">
                  <c:v>11. mj. 2007.</c:v>
                </c:pt>
                <c:pt idx="4">
                  <c:v>11. mj. 2008.</c:v>
                </c:pt>
                <c:pt idx="5">
                  <c:v>11. mj. 2009.</c:v>
                </c:pt>
                <c:pt idx="6">
                  <c:v>11. mj. 2010. </c:v>
                </c:pt>
                <c:pt idx="7">
                  <c:v>11. mj. 2011.</c:v>
                </c:pt>
                <c:pt idx="8">
                  <c:v>11. mj. 2012.</c:v>
                </c:pt>
                <c:pt idx="9">
                  <c:v>11. mj. 2013.</c:v>
                </c:pt>
                <c:pt idx="10">
                  <c:v>11. mj. 2014.</c:v>
                </c:pt>
                <c:pt idx="11">
                  <c:v>11. mj. 2015.</c:v>
                </c:pt>
                <c:pt idx="12">
                  <c:v>11. mj. 2016.</c:v>
                </c:pt>
                <c:pt idx="13">
                  <c:v>11. mj. 2017.</c:v>
                </c:pt>
                <c:pt idx="14">
                  <c:v>11. mj. 2018. </c:v>
                </c:pt>
                <c:pt idx="15">
                  <c:v>11. mj. 2019.</c:v>
                </c:pt>
              </c:strCache>
            </c:strRef>
          </c:cat>
          <c:val>
            <c:numRef>
              <c:f>'[Grafikon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225470</c:v>
                </c:pt>
                <c:pt idx="2">
                  <c:v>155936</c:v>
                </c:pt>
                <c:pt idx="3">
                  <c:v>125971</c:v>
                </c:pt>
                <c:pt idx="4">
                  <c:v>106534</c:v>
                </c:pt>
                <c:pt idx="5">
                  <c:v>95556</c:v>
                </c:pt>
                <c:pt idx="6">
                  <c:v>74462</c:v>
                </c:pt>
                <c:pt idx="7">
                  <c:v>57546</c:v>
                </c:pt>
                <c:pt idx="8">
                  <c:v>59252</c:v>
                </c:pt>
                <c:pt idx="9">
                  <c:v>42935</c:v>
                </c:pt>
                <c:pt idx="10">
                  <c:v>39912</c:v>
                </c:pt>
                <c:pt idx="11">
                  <c:v>33241</c:v>
                </c:pt>
                <c:pt idx="12">
                  <c:v>43772</c:v>
                </c:pt>
                <c:pt idx="13">
                  <c:v>45810</c:v>
                </c:pt>
                <c:pt idx="14">
                  <c:v>47349</c:v>
                </c:pt>
                <c:pt idx="15">
                  <c:v>56235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89-44A1-B77F-9FEAD639D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947392"/>
        <c:axId val="104907904"/>
      </c:lineChart>
      <c:catAx>
        <c:axId val="109947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907904"/>
        <c:crosses val="autoZero"/>
        <c:auto val="1"/>
        <c:lblAlgn val="ctr"/>
        <c:lblOffset val="100"/>
        <c:noMultiLvlLbl val="0"/>
      </c:catAx>
      <c:valAx>
        <c:axId val="10490790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099473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aseline="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EAC1-E3E5-4755-9A0C-C8C996A9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10045</Words>
  <Characters>57257</Characters>
  <Application>Microsoft Office Word</Application>
  <DocSecurity>0</DocSecurity>
  <Lines>477</Lines>
  <Paragraphs>134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Marija Grbin Živković</cp:lastModifiedBy>
  <cp:revision>2</cp:revision>
  <cp:lastPrinted>2019-12-11T11:47:00Z</cp:lastPrinted>
  <dcterms:created xsi:type="dcterms:W3CDTF">2019-12-16T09:56:00Z</dcterms:created>
  <dcterms:modified xsi:type="dcterms:W3CDTF">2019-12-16T09:56:00Z</dcterms:modified>
</cp:coreProperties>
</file>